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A" w:rsidRDefault="0089752A" w:rsidP="004F73D0">
      <w:pPr>
        <w:rPr>
          <w:sz w:val="28"/>
          <w:szCs w:val="28"/>
          <w:lang w:val="en-US"/>
        </w:rPr>
      </w:pPr>
    </w:p>
    <w:p w:rsidR="00B61BE4" w:rsidRPr="00B61BE4" w:rsidRDefault="00B61BE4" w:rsidP="004F73D0">
      <w:pPr>
        <w:rPr>
          <w:sz w:val="28"/>
          <w:szCs w:val="28"/>
          <w:lang w:val="en-US"/>
        </w:rPr>
      </w:pPr>
    </w:p>
    <w:p w:rsidR="0089752A" w:rsidRPr="00D16BE7" w:rsidRDefault="004F73D0" w:rsidP="00D16BE7">
      <w:pPr>
        <w:jc w:val="right"/>
        <w:rPr>
          <w:sz w:val="28"/>
          <w:szCs w:val="28"/>
        </w:rPr>
      </w:pPr>
      <w:r w:rsidRPr="00D16BE7">
        <w:rPr>
          <w:sz w:val="28"/>
          <w:szCs w:val="28"/>
        </w:rPr>
        <w:t xml:space="preserve">                                                                                                        </w:t>
      </w:r>
      <w:r w:rsidR="0089752A" w:rsidRPr="00D16BE7">
        <w:rPr>
          <w:sz w:val="28"/>
          <w:szCs w:val="28"/>
        </w:rPr>
        <w:t xml:space="preserve">Приложение к приказу </w:t>
      </w:r>
      <w:r w:rsidR="00E16040" w:rsidRPr="00D16BE7">
        <w:rPr>
          <w:sz w:val="28"/>
          <w:szCs w:val="28"/>
        </w:rPr>
        <w:t>финансового</w:t>
      </w:r>
      <w:r w:rsidR="000B6C80" w:rsidRPr="000B6C80">
        <w:rPr>
          <w:sz w:val="28"/>
          <w:szCs w:val="28"/>
        </w:rPr>
        <w:t xml:space="preserve"> </w:t>
      </w:r>
      <w:r w:rsidR="000B6C80" w:rsidRPr="00D16BE7">
        <w:rPr>
          <w:sz w:val="28"/>
          <w:szCs w:val="28"/>
        </w:rPr>
        <w:t>отдела</w:t>
      </w:r>
      <w:r w:rsidR="000B6C80">
        <w:rPr>
          <w:sz w:val="28"/>
          <w:szCs w:val="28"/>
        </w:rPr>
        <w:t xml:space="preserve"> </w:t>
      </w:r>
      <w:r w:rsidR="00E16040" w:rsidRPr="00D16BE7">
        <w:rPr>
          <w:sz w:val="28"/>
          <w:szCs w:val="28"/>
        </w:rPr>
        <w:t xml:space="preserve"> </w:t>
      </w:r>
      <w:r w:rsidRPr="00D16BE7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B6C80">
        <w:rPr>
          <w:sz w:val="28"/>
          <w:szCs w:val="28"/>
        </w:rPr>
        <w:t xml:space="preserve">                   </w:t>
      </w:r>
      <w:r w:rsidR="00E16040" w:rsidRPr="00D16BE7">
        <w:rPr>
          <w:sz w:val="28"/>
          <w:szCs w:val="28"/>
        </w:rPr>
        <w:t>Администрации Орловского района</w:t>
      </w:r>
    </w:p>
    <w:p w:rsidR="0089752A" w:rsidRPr="000A4BD5" w:rsidRDefault="0089752A" w:rsidP="00D16BE7">
      <w:pPr>
        <w:jc w:val="right"/>
        <w:rPr>
          <w:sz w:val="28"/>
          <w:szCs w:val="28"/>
        </w:rPr>
      </w:pPr>
      <w:r w:rsidRPr="00D16BE7">
        <w:rPr>
          <w:sz w:val="28"/>
          <w:szCs w:val="28"/>
        </w:rPr>
        <w:t xml:space="preserve">от  </w:t>
      </w:r>
      <w:r w:rsidR="00E16040" w:rsidRPr="00D16BE7">
        <w:rPr>
          <w:sz w:val="28"/>
          <w:szCs w:val="28"/>
        </w:rPr>
        <w:t>26</w:t>
      </w:r>
      <w:r w:rsidRPr="00D16BE7">
        <w:rPr>
          <w:sz w:val="28"/>
          <w:szCs w:val="28"/>
        </w:rPr>
        <w:t>.</w:t>
      </w:r>
      <w:r w:rsidR="00E16040" w:rsidRPr="00D16BE7">
        <w:rPr>
          <w:sz w:val="28"/>
          <w:szCs w:val="28"/>
        </w:rPr>
        <w:t>09</w:t>
      </w:r>
      <w:r w:rsidRPr="00D16BE7">
        <w:rPr>
          <w:sz w:val="28"/>
          <w:szCs w:val="28"/>
        </w:rPr>
        <w:t>.201</w:t>
      </w:r>
      <w:r w:rsidR="00E16040" w:rsidRPr="00D16BE7">
        <w:rPr>
          <w:sz w:val="28"/>
          <w:szCs w:val="28"/>
        </w:rPr>
        <w:t>6</w:t>
      </w:r>
      <w:r w:rsidRPr="00D16BE7">
        <w:rPr>
          <w:sz w:val="28"/>
          <w:szCs w:val="28"/>
        </w:rPr>
        <w:t xml:space="preserve">  № </w:t>
      </w:r>
      <w:r w:rsidR="00334294" w:rsidRPr="00334294">
        <w:rPr>
          <w:sz w:val="28"/>
          <w:szCs w:val="28"/>
        </w:rPr>
        <w:t>4</w:t>
      </w:r>
      <w:r w:rsidR="00334294" w:rsidRPr="000A4BD5">
        <w:rPr>
          <w:sz w:val="28"/>
          <w:szCs w:val="28"/>
        </w:rPr>
        <w:t>6</w:t>
      </w: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D16BE7">
      <w:pPr>
        <w:jc w:val="center"/>
        <w:rPr>
          <w:sz w:val="28"/>
          <w:szCs w:val="28"/>
        </w:rPr>
      </w:pPr>
      <w:r w:rsidRPr="00D16BE7">
        <w:rPr>
          <w:sz w:val="28"/>
          <w:szCs w:val="28"/>
        </w:rPr>
        <w:t xml:space="preserve">Порядок взаимодействия </w:t>
      </w:r>
      <w:r w:rsidR="00CC5C84" w:rsidRPr="00D16BE7">
        <w:rPr>
          <w:sz w:val="28"/>
          <w:szCs w:val="28"/>
        </w:rPr>
        <w:t>курирующих специалистов</w:t>
      </w:r>
    </w:p>
    <w:p w:rsidR="0089752A" w:rsidRPr="00D16BE7" w:rsidRDefault="00E16040" w:rsidP="00D16BE7">
      <w:pPr>
        <w:jc w:val="center"/>
        <w:rPr>
          <w:b/>
          <w:sz w:val="28"/>
          <w:szCs w:val="28"/>
        </w:rPr>
      </w:pPr>
      <w:r w:rsidRPr="00D16BE7">
        <w:rPr>
          <w:sz w:val="28"/>
          <w:szCs w:val="28"/>
        </w:rPr>
        <w:t xml:space="preserve">финансового отдела Администрации Орловского района </w:t>
      </w:r>
      <w:r w:rsidR="0089752A" w:rsidRPr="00D16BE7">
        <w:rPr>
          <w:sz w:val="28"/>
          <w:szCs w:val="28"/>
        </w:rPr>
        <w:t>и главных распорядителей средств бюджета</w:t>
      </w:r>
      <w:r w:rsidRPr="00D16BE7">
        <w:rPr>
          <w:sz w:val="28"/>
          <w:szCs w:val="28"/>
        </w:rPr>
        <w:t xml:space="preserve"> Орловского района</w:t>
      </w:r>
      <w:r w:rsidR="0089752A" w:rsidRPr="00D16BE7">
        <w:rPr>
          <w:sz w:val="28"/>
          <w:szCs w:val="28"/>
        </w:rPr>
        <w:t xml:space="preserve"> по применению кодов дополнительной экономической классификации в системах «</w:t>
      </w:r>
      <w:proofErr w:type="spellStart"/>
      <w:r w:rsidR="0089752A" w:rsidRPr="00D16BE7">
        <w:rPr>
          <w:sz w:val="28"/>
          <w:szCs w:val="28"/>
        </w:rPr>
        <w:t>АЦК-Планирование</w:t>
      </w:r>
      <w:proofErr w:type="spellEnd"/>
      <w:r w:rsidR="0089752A" w:rsidRPr="00D16BE7">
        <w:rPr>
          <w:sz w:val="28"/>
          <w:szCs w:val="28"/>
        </w:rPr>
        <w:t>» и «</w:t>
      </w:r>
      <w:proofErr w:type="spellStart"/>
      <w:r w:rsidR="0089752A" w:rsidRPr="00D16BE7">
        <w:rPr>
          <w:sz w:val="28"/>
          <w:szCs w:val="28"/>
        </w:rPr>
        <w:t>АЦК-Финансы</w:t>
      </w:r>
      <w:proofErr w:type="spellEnd"/>
      <w:r w:rsidR="0089752A" w:rsidRPr="00D16BE7">
        <w:rPr>
          <w:sz w:val="28"/>
          <w:szCs w:val="28"/>
        </w:rPr>
        <w:t>»</w:t>
      </w:r>
    </w:p>
    <w:p w:rsidR="0089752A" w:rsidRPr="00D16BE7" w:rsidRDefault="0089752A" w:rsidP="004F73D0">
      <w:pPr>
        <w:rPr>
          <w:sz w:val="28"/>
          <w:szCs w:val="28"/>
        </w:rPr>
      </w:pPr>
    </w:p>
    <w:p w:rsidR="0089752A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ab/>
        <w:t xml:space="preserve">Порядок взаимодействия </w:t>
      </w:r>
      <w:r w:rsidR="00CC5C84" w:rsidRPr="00D16BE7">
        <w:rPr>
          <w:color w:val="000000"/>
          <w:spacing w:val="-8"/>
          <w:sz w:val="28"/>
          <w:szCs w:val="28"/>
        </w:rPr>
        <w:t>курирующих специалистов</w:t>
      </w:r>
      <w:r w:rsidR="00CC5C84" w:rsidRPr="00D16BE7">
        <w:rPr>
          <w:sz w:val="28"/>
          <w:szCs w:val="28"/>
        </w:rPr>
        <w:t xml:space="preserve"> </w:t>
      </w:r>
      <w:r w:rsidR="00E16040" w:rsidRPr="00D16BE7">
        <w:rPr>
          <w:sz w:val="28"/>
          <w:szCs w:val="28"/>
        </w:rPr>
        <w:t>финансового отдела Администрации Орловского района</w:t>
      </w:r>
      <w:r w:rsidRPr="00D16BE7">
        <w:rPr>
          <w:sz w:val="28"/>
          <w:szCs w:val="28"/>
        </w:rPr>
        <w:t xml:space="preserve"> (далее </w:t>
      </w:r>
      <w:r w:rsidR="00E16040" w:rsidRPr="00D16BE7">
        <w:rPr>
          <w:sz w:val="28"/>
          <w:szCs w:val="28"/>
        </w:rPr>
        <w:t>–</w:t>
      </w:r>
      <w:r w:rsidRPr="00D16BE7">
        <w:rPr>
          <w:sz w:val="28"/>
          <w:szCs w:val="28"/>
        </w:rPr>
        <w:t xml:space="preserve"> </w:t>
      </w:r>
      <w:r w:rsidR="00E16040" w:rsidRPr="00D16BE7">
        <w:rPr>
          <w:sz w:val="28"/>
          <w:szCs w:val="28"/>
        </w:rPr>
        <w:t>финансовый отдел</w:t>
      </w:r>
      <w:r w:rsidRPr="00D16BE7">
        <w:rPr>
          <w:sz w:val="28"/>
          <w:szCs w:val="28"/>
        </w:rPr>
        <w:t xml:space="preserve">) и главных распорядителей средств </w:t>
      </w:r>
      <w:r w:rsidR="00E16040" w:rsidRPr="00D16BE7">
        <w:rPr>
          <w:color w:val="000000"/>
          <w:spacing w:val="-8"/>
          <w:sz w:val="28"/>
          <w:szCs w:val="28"/>
        </w:rPr>
        <w:t xml:space="preserve">бюджета Орловского района </w:t>
      </w:r>
      <w:r w:rsidRPr="00D16BE7">
        <w:rPr>
          <w:sz w:val="28"/>
          <w:szCs w:val="28"/>
        </w:rPr>
        <w:t>(далее - ГРБС) по применению кодов дополнительной экономической классификации (далее -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К) в системах «</w:t>
      </w:r>
      <w:proofErr w:type="spellStart"/>
      <w:r w:rsidRPr="00D16BE7">
        <w:rPr>
          <w:sz w:val="28"/>
          <w:szCs w:val="28"/>
        </w:rPr>
        <w:t>АЦК-Планирование</w:t>
      </w:r>
      <w:proofErr w:type="spellEnd"/>
      <w:r w:rsidRPr="00D16BE7">
        <w:rPr>
          <w:sz w:val="28"/>
          <w:szCs w:val="28"/>
        </w:rPr>
        <w:t>» и «</w:t>
      </w:r>
      <w:proofErr w:type="spellStart"/>
      <w:r w:rsidRPr="00D16BE7">
        <w:rPr>
          <w:sz w:val="28"/>
          <w:szCs w:val="28"/>
        </w:rPr>
        <w:t>АЦК-Финансы</w:t>
      </w:r>
      <w:proofErr w:type="spellEnd"/>
      <w:r w:rsidRPr="00D16BE7">
        <w:rPr>
          <w:sz w:val="28"/>
          <w:szCs w:val="28"/>
        </w:rPr>
        <w:t>» (далее - Порядок) разработан в целях ведения аналитических признаков для работы с аналитическими материалами об освоении средств федерального</w:t>
      </w:r>
      <w:r w:rsidR="00E16040" w:rsidRPr="00D16BE7">
        <w:rPr>
          <w:sz w:val="28"/>
          <w:szCs w:val="28"/>
        </w:rPr>
        <w:t>,</w:t>
      </w:r>
      <w:r w:rsidRPr="00D16BE7">
        <w:rPr>
          <w:sz w:val="28"/>
          <w:szCs w:val="28"/>
        </w:rPr>
        <w:t xml:space="preserve"> областного</w:t>
      </w:r>
      <w:r w:rsidR="00E16040" w:rsidRPr="00D16BE7">
        <w:rPr>
          <w:sz w:val="28"/>
          <w:szCs w:val="28"/>
        </w:rPr>
        <w:t xml:space="preserve"> и бюджета Орловского района</w:t>
      </w:r>
      <w:r w:rsidRPr="00D16BE7">
        <w:rPr>
          <w:sz w:val="28"/>
          <w:szCs w:val="28"/>
        </w:rPr>
        <w:t>.</w:t>
      </w:r>
    </w:p>
    <w:p w:rsidR="00D16BE7" w:rsidRPr="00D16BE7" w:rsidRDefault="00D16BE7" w:rsidP="00D16BE7">
      <w:pPr>
        <w:jc w:val="both"/>
        <w:rPr>
          <w:sz w:val="28"/>
          <w:szCs w:val="28"/>
        </w:rPr>
      </w:pPr>
    </w:p>
    <w:p w:rsidR="0089752A" w:rsidRPr="00D16BE7" w:rsidRDefault="00D16BE7" w:rsidP="00D16BE7">
      <w:pPr>
        <w:pStyle w:val="a6"/>
        <w:jc w:val="center"/>
        <w:rPr>
          <w:sz w:val="28"/>
          <w:szCs w:val="28"/>
        </w:rPr>
      </w:pPr>
      <w:r w:rsidRPr="00334294">
        <w:rPr>
          <w:sz w:val="28"/>
          <w:szCs w:val="28"/>
        </w:rPr>
        <w:t>1.</w:t>
      </w:r>
      <w:r w:rsidR="0089752A" w:rsidRPr="00D16BE7">
        <w:rPr>
          <w:sz w:val="28"/>
          <w:szCs w:val="28"/>
        </w:rPr>
        <w:t>Порядок применения кодов Доп</w:t>
      </w:r>
      <w:proofErr w:type="gramStart"/>
      <w:r w:rsidR="0089752A" w:rsidRPr="00D16BE7">
        <w:rPr>
          <w:sz w:val="28"/>
          <w:szCs w:val="28"/>
        </w:rPr>
        <w:t>.Э</w:t>
      </w:r>
      <w:proofErr w:type="gramEnd"/>
      <w:r w:rsidR="0089752A" w:rsidRPr="00D16BE7">
        <w:rPr>
          <w:sz w:val="28"/>
          <w:szCs w:val="28"/>
        </w:rPr>
        <w:t>К</w:t>
      </w:r>
    </w:p>
    <w:p w:rsidR="0089752A" w:rsidRPr="00D16BE7" w:rsidRDefault="0089752A" w:rsidP="00D16BE7">
      <w:pPr>
        <w:pStyle w:val="a6"/>
        <w:jc w:val="center"/>
        <w:rPr>
          <w:sz w:val="28"/>
          <w:szCs w:val="28"/>
        </w:rPr>
      </w:pPr>
      <w:r w:rsidRPr="00D16BE7">
        <w:rPr>
          <w:sz w:val="28"/>
          <w:szCs w:val="28"/>
        </w:rPr>
        <w:t>при формировании проекта бюджета</w:t>
      </w:r>
      <w:r w:rsidR="00E16040" w:rsidRPr="00D16BE7">
        <w:rPr>
          <w:sz w:val="28"/>
          <w:szCs w:val="28"/>
        </w:rPr>
        <w:t xml:space="preserve"> Орловского района</w:t>
      </w:r>
    </w:p>
    <w:p w:rsidR="0089752A" w:rsidRPr="00D16BE7" w:rsidRDefault="0089752A" w:rsidP="00D16BE7">
      <w:pPr>
        <w:pStyle w:val="a6"/>
        <w:jc w:val="center"/>
        <w:rPr>
          <w:sz w:val="28"/>
          <w:szCs w:val="28"/>
        </w:rPr>
      </w:pP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1.1. На этапе формирования проекта </w:t>
      </w:r>
      <w:r w:rsidR="00E16040" w:rsidRPr="00D16BE7">
        <w:rPr>
          <w:sz w:val="28"/>
          <w:szCs w:val="28"/>
        </w:rPr>
        <w:t xml:space="preserve">бюджета Орловского района </w:t>
      </w:r>
      <w:r w:rsidRPr="00D16BE7">
        <w:rPr>
          <w:sz w:val="28"/>
          <w:szCs w:val="28"/>
        </w:rPr>
        <w:t>на очередной финансовый год и плановый период ГРБС формируют электронные документы (далее - ЭД) «Сводная бюджетная заявка», «Бюджетная заявка», «Субвенция», «Субсидия».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1.2. В каждой строке ЭД «Бюджетная заявка», «Субвенция», «Субсидия»  указывается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 xml:space="preserve">К в соответствии с приложениями № 2, 3 к настоящему Порядку.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1.3. ГРБС на базе подготовленных ЭД «Бюджетная заявка» формирует ЭД «Сводная бюджетная заявка» без выделения позиций по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 xml:space="preserve">К и представляет ее на согласование </w:t>
      </w:r>
      <w:r w:rsidR="00CC5C84" w:rsidRPr="00D16BE7">
        <w:rPr>
          <w:color w:val="000000"/>
          <w:spacing w:val="-8"/>
          <w:sz w:val="28"/>
          <w:szCs w:val="28"/>
        </w:rPr>
        <w:t>курирующим специалистам</w:t>
      </w:r>
      <w:r w:rsidR="00CC5C84" w:rsidRPr="00D16BE7">
        <w:rPr>
          <w:sz w:val="28"/>
          <w:szCs w:val="28"/>
        </w:rPr>
        <w:t xml:space="preserve"> </w:t>
      </w:r>
      <w:r w:rsidR="00E16040" w:rsidRPr="00D16BE7">
        <w:rPr>
          <w:sz w:val="28"/>
          <w:szCs w:val="28"/>
        </w:rPr>
        <w:t>финансового отдела</w:t>
      </w:r>
      <w:r w:rsidRPr="00D16BE7">
        <w:rPr>
          <w:sz w:val="28"/>
          <w:szCs w:val="28"/>
        </w:rPr>
        <w:t xml:space="preserve">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1.4. Принимая в обработку ЭД «Сводная бюджетная заявка», </w:t>
      </w:r>
      <w:r w:rsidR="00CC5C84" w:rsidRPr="00D16BE7">
        <w:rPr>
          <w:color w:val="000000"/>
          <w:spacing w:val="-8"/>
          <w:sz w:val="28"/>
          <w:szCs w:val="28"/>
        </w:rPr>
        <w:t>курирующий специалист финансового отдела</w:t>
      </w:r>
      <w:r w:rsidRPr="00D16BE7">
        <w:rPr>
          <w:sz w:val="28"/>
          <w:szCs w:val="28"/>
        </w:rPr>
        <w:t xml:space="preserve"> осуществляет контроль на соответствие </w:t>
      </w:r>
      <w:proofErr w:type="gramStart"/>
      <w:r w:rsidRPr="00D16BE7">
        <w:rPr>
          <w:sz w:val="28"/>
          <w:szCs w:val="28"/>
        </w:rPr>
        <w:t>бюджетному</w:t>
      </w:r>
      <w:proofErr w:type="gramEnd"/>
      <w:r w:rsidRPr="00D16BE7">
        <w:rPr>
          <w:sz w:val="28"/>
          <w:szCs w:val="28"/>
        </w:rPr>
        <w:t xml:space="preserve"> законодательству и  проекту показателей расходов бюджета</w:t>
      </w:r>
      <w:r w:rsidR="00CC5C84" w:rsidRPr="00D16BE7">
        <w:rPr>
          <w:sz w:val="28"/>
          <w:szCs w:val="28"/>
        </w:rPr>
        <w:t xml:space="preserve"> Орловского района</w:t>
      </w:r>
      <w:r w:rsidRPr="00D16BE7">
        <w:rPr>
          <w:sz w:val="28"/>
          <w:szCs w:val="28"/>
        </w:rPr>
        <w:t xml:space="preserve"> на очередной финансовый год и плановый период, в том числе на наличие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в строках ЭД «Бюджетная заявка», включенных в сводный документ.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1.5. В случае успешности прохождения контроля </w:t>
      </w:r>
      <w:r w:rsidR="00CC5C84" w:rsidRPr="00D16BE7">
        <w:rPr>
          <w:color w:val="000000"/>
          <w:spacing w:val="-8"/>
          <w:sz w:val="28"/>
          <w:szCs w:val="28"/>
        </w:rPr>
        <w:t>курирующий специалист финансового отдела</w:t>
      </w:r>
      <w:r w:rsidRPr="00D16BE7">
        <w:rPr>
          <w:sz w:val="28"/>
          <w:szCs w:val="28"/>
        </w:rPr>
        <w:t xml:space="preserve"> отправляет ЭД «Сводная бюджетная заявка» на согласование начальнику </w:t>
      </w:r>
      <w:r w:rsidR="00CC5C84" w:rsidRPr="00D16BE7">
        <w:rPr>
          <w:sz w:val="28"/>
          <w:szCs w:val="28"/>
        </w:rPr>
        <w:t>бюджетного подотдела финансового отдела</w:t>
      </w:r>
      <w:r w:rsidRPr="00D16BE7">
        <w:rPr>
          <w:sz w:val="28"/>
          <w:szCs w:val="28"/>
        </w:rPr>
        <w:t xml:space="preserve">, для последующего направления на утверждение </w:t>
      </w:r>
      <w:r w:rsidR="000A4BD5">
        <w:rPr>
          <w:sz w:val="28"/>
          <w:szCs w:val="28"/>
        </w:rPr>
        <w:t>заведующему</w:t>
      </w:r>
      <w:r w:rsidR="00CC5C84" w:rsidRPr="00D16BE7">
        <w:rPr>
          <w:sz w:val="28"/>
          <w:szCs w:val="28"/>
        </w:rPr>
        <w:t xml:space="preserve"> финансов</w:t>
      </w:r>
      <w:r w:rsidR="000A4BD5">
        <w:rPr>
          <w:sz w:val="28"/>
          <w:szCs w:val="28"/>
        </w:rPr>
        <w:t>ым</w:t>
      </w:r>
      <w:r w:rsidR="00CC5C84" w:rsidRPr="00D16BE7">
        <w:rPr>
          <w:sz w:val="28"/>
          <w:szCs w:val="28"/>
        </w:rPr>
        <w:t xml:space="preserve"> отдел</w:t>
      </w:r>
      <w:r w:rsidR="000A4BD5">
        <w:rPr>
          <w:sz w:val="28"/>
          <w:szCs w:val="28"/>
        </w:rPr>
        <w:t xml:space="preserve">ом </w:t>
      </w:r>
      <w:r w:rsidR="00C874D0" w:rsidRPr="00D16BE7">
        <w:rPr>
          <w:sz w:val="28"/>
          <w:szCs w:val="28"/>
        </w:rPr>
        <w:t>Администрации Орловского района</w:t>
      </w:r>
      <w:r w:rsidRPr="00D16BE7">
        <w:rPr>
          <w:sz w:val="28"/>
          <w:szCs w:val="28"/>
        </w:rPr>
        <w:t xml:space="preserve">.      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1.6. В случае несогласования ЭД «Сводная бюджетная заявка» </w:t>
      </w:r>
      <w:r w:rsidR="00BC5334" w:rsidRPr="00D16BE7">
        <w:rPr>
          <w:color w:val="000000"/>
          <w:spacing w:val="-8"/>
          <w:sz w:val="28"/>
          <w:szCs w:val="28"/>
        </w:rPr>
        <w:t xml:space="preserve">курирующий </w:t>
      </w:r>
      <w:r w:rsidR="00CC5C84" w:rsidRPr="00D16BE7">
        <w:rPr>
          <w:color w:val="000000"/>
          <w:spacing w:val="-8"/>
          <w:sz w:val="28"/>
          <w:szCs w:val="28"/>
        </w:rPr>
        <w:t>специалист финансового отдела</w:t>
      </w:r>
      <w:r w:rsidRPr="00D16BE7">
        <w:rPr>
          <w:sz w:val="28"/>
          <w:szCs w:val="28"/>
        </w:rPr>
        <w:t xml:space="preserve"> возвращает ее на доработку ГРБС.</w:t>
      </w:r>
    </w:p>
    <w:p w:rsidR="0089752A" w:rsidRPr="00D16BE7" w:rsidRDefault="0089752A" w:rsidP="00D16BE7">
      <w:pPr>
        <w:pStyle w:val="a6"/>
        <w:jc w:val="both"/>
        <w:rPr>
          <w:sz w:val="28"/>
          <w:szCs w:val="28"/>
        </w:rPr>
      </w:pPr>
    </w:p>
    <w:p w:rsidR="00E77CC5" w:rsidRPr="00D16BE7" w:rsidRDefault="00E77CC5" w:rsidP="004F73D0">
      <w:pPr>
        <w:pStyle w:val="a6"/>
        <w:rPr>
          <w:sz w:val="28"/>
          <w:szCs w:val="28"/>
        </w:rPr>
      </w:pPr>
    </w:p>
    <w:p w:rsidR="0089752A" w:rsidRPr="00D16BE7" w:rsidRDefault="0089752A" w:rsidP="004F73D0">
      <w:pPr>
        <w:pStyle w:val="a6"/>
        <w:rPr>
          <w:sz w:val="28"/>
          <w:szCs w:val="28"/>
        </w:rPr>
      </w:pPr>
      <w:r w:rsidRPr="00D16BE7">
        <w:rPr>
          <w:sz w:val="28"/>
          <w:szCs w:val="28"/>
        </w:rPr>
        <w:t>2. Порядок применения кодов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 xml:space="preserve">К при формировании </w:t>
      </w:r>
    </w:p>
    <w:p w:rsidR="00E77CC5" w:rsidRPr="00D16BE7" w:rsidRDefault="0089752A" w:rsidP="004F73D0">
      <w:pPr>
        <w:pStyle w:val="a6"/>
        <w:rPr>
          <w:sz w:val="28"/>
          <w:szCs w:val="28"/>
        </w:rPr>
      </w:pPr>
      <w:r w:rsidRPr="00D16BE7">
        <w:rPr>
          <w:sz w:val="28"/>
          <w:szCs w:val="28"/>
        </w:rPr>
        <w:t xml:space="preserve">проекта изменений в утвержденный </w:t>
      </w:r>
      <w:r w:rsidR="00E77CC5" w:rsidRPr="00D16BE7">
        <w:rPr>
          <w:sz w:val="28"/>
          <w:szCs w:val="28"/>
        </w:rPr>
        <w:t>бюджет Орловского района</w:t>
      </w:r>
    </w:p>
    <w:p w:rsidR="00E77CC5" w:rsidRPr="00D16BE7" w:rsidRDefault="00E77CC5" w:rsidP="004F73D0">
      <w:pPr>
        <w:pStyle w:val="a6"/>
        <w:rPr>
          <w:sz w:val="28"/>
          <w:szCs w:val="28"/>
        </w:rPr>
      </w:pPr>
    </w:p>
    <w:p w:rsidR="0089752A" w:rsidRPr="00D16BE7" w:rsidRDefault="0089752A" w:rsidP="004F73D0">
      <w:pPr>
        <w:pStyle w:val="a6"/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2.1. На этапе формирования проекта изменений в утвержденный бюджет</w:t>
      </w:r>
      <w:r w:rsidR="00E77CC5" w:rsidRPr="00D16BE7">
        <w:rPr>
          <w:sz w:val="28"/>
          <w:szCs w:val="28"/>
        </w:rPr>
        <w:t xml:space="preserve"> Орловского района</w:t>
      </w:r>
      <w:r w:rsidRPr="00D16BE7">
        <w:rPr>
          <w:sz w:val="28"/>
          <w:szCs w:val="28"/>
        </w:rPr>
        <w:t>, а также при внесении изменений в утвержденную сводную бюджетную роспись на текущий финансовый год и плановый период ГРБС формируют ЭД «Бюджетная заявка на изменение ассигнований» и «Сводная бюджетная заявка на изменение ассигнований».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2.2. В каждой строке ЭД «Бюджетная заявка на изменение ассигнований» указывается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 xml:space="preserve">К в соответствии с приложениями № 2, 3 к настоящему Порядку.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2.3. ГРБС на базе подготовленных ЭД «Бюджетная заявка на изменение ассигнований» формирует ЭД «Сводная бюджетная заявка на изменение ассигнований» без выделения позиций по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 xml:space="preserve">К и представляет ее на согласование </w:t>
      </w:r>
      <w:r w:rsidR="00BC5334" w:rsidRPr="00D16BE7">
        <w:rPr>
          <w:color w:val="000000"/>
          <w:spacing w:val="-8"/>
          <w:sz w:val="28"/>
          <w:szCs w:val="28"/>
        </w:rPr>
        <w:t>курирующему специалисту финансового отдела</w:t>
      </w:r>
      <w:r w:rsidRPr="00D16BE7">
        <w:rPr>
          <w:sz w:val="28"/>
          <w:szCs w:val="28"/>
        </w:rPr>
        <w:t xml:space="preserve">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2.4. Принимая в обработку ЭД «Сводная бюджетная заявка на изменение ассигнований», </w:t>
      </w:r>
      <w:r w:rsidR="00BC5334" w:rsidRPr="00D16BE7">
        <w:rPr>
          <w:color w:val="000000"/>
          <w:spacing w:val="-8"/>
          <w:sz w:val="28"/>
          <w:szCs w:val="28"/>
        </w:rPr>
        <w:t>курирующий специалист финансового отдела</w:t>
      </w:r>
      <w:r w:rsidR="00BC5334" w:rsidRPr="00D16BE7">
        <w:rPr>
          <w:sz w:val="28"/>
          <w:szCs w:val="28"/>
        </w:rPr>
        <w:t xml:space="preserve"> </w:t>
      </w:r>
      <w:r w:rsidRPr="00D16BE7">
        <w:rPr>
          <w:sz w:val="28"/>
          <w:szCs w:val="28"/>
        </w:rPr>
        <w:t xml:space="preserve">осуществляет контроль на соответствие бюджетному законодательству и показателям планируемых изменений в утвержденный </w:t>
      </w:r>
      <w:r w:rsidR="00BC5334" w:rsidRPr="00D16BE7">
        <w:rPr>
          <w:sz w:val="28"/>
          <w:szCs w:val="28"/>
        </w:rPr>
        <w:t xml:space="preserve">бюджет Орловского района </w:t>
      </w:r>
      <w:r w:rsidRPr="00D16BE7">
        <w:rPr>
          <w:sz w:val="28"/>
          <w:szCs w:val="28"/>
        </w:rPr>
        <w:t>на текущий финансовый год и плановый период, согласованным в установленном порядке, в том числе на наличие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в строках ЭД «Бюджетная заявка на изменение ассигнований», включенных в сводный документ.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2.5. В случае успешности прохождения контроля </w:t>
      </w:r>
      <w:r w:rsidR="00C874D0" w:rsidRPr="00D16BE7">
        <w:rPr>
          <w:color w:val="000000"/>
          <w:spacing w:val="-8"/>
          <w:sz w:val="28"/>
          <w:szCs w:val="28"/>
        </w:rPr>
        <w:t>курирующий специалист финансового отдела</w:t>
      </w:r>
      <w:r w:rsidR="00C874D0" w:rsidRPr="00D16BE7">
        <w:rPr>
          <w:sz w:val="28"/>
          <w:szCs w:val="28"/>
        </w:rPr>
        <w:t xml:space="preserve"> </w:t>
      </w:r>
      <w:r w:rsidRPr="00D16BE7">
        <w:rPr>
          <w:sz w:val="28"/>
          <w:szCs w:val="28"/>
        </w:rPr>
        <w:t xml:space="preserve">отправляет ЭД «Сводная бюджетная заявка на изменение ассигнований» на согласование </w:t>
      </w:r>
      <w:r w:rsidR="00C874D0" w:rsidRPr="00D16BE7">
        <w:rPr>
          <w:sz w:val="28"/>
          <w:szCs w:val="28"/>
        </w:rPr>
        <w:t xml:space="preserve">начальнику бюджетного подотдела финансового отдела, для последующего направления на утверждение </w:t>
      </w:r>
      <w:r w:rsidR="000A4BD5">
        <w:rPr>
          <w:sz w:val="28"/>
          <w:szCs w:val="28"/>
        </w:rPr>
        <w:t>заведующему</w:t>
      </w:r>
      <w:r w:rsidR="00C874D0" w:rsidRPr="00D16BE7">
        <w:rPr>
          <w:sz w:val="28"/>
          <w:szCs w:val="28"/>
        </w:rPr>
        <w:t xml:space="preserve"> финансов</w:t>
      </w:r>
      <w:r w:rsidR="000A4BD5">
        <w:rPr>
          <w:sz w:val="28"/>
          <w:szCs w:val="28"/>
        </w:rPr>
        <w:t>ым</w:t>
      </w:r>
      <w:r w:rsidR="00C874D0" w:rsidRPr="00D16BE7">
        <w:rPr>
          <w:sz w:val="28"/>
          <w:szCs w:val="28"/>
        </w:rPr>
        <w:t xml:space="preserve"> отдел</w:t>
      </w:r>
      <w:r w:rsidR="000A4BD5">
        <w:rPr>
          <w:sz w:val="28"/>
          <w:szCs w:val="28"/>
        </w:rPr>
        <w:t>ом</w:t>
      </w:r>
      <w:r w:rsidR="00C874D0" w:rsidRPr="00D16BE7">
        <w:rPr>
          <w:sz w:val="28"/>
          <w:szCs w:val="28"/>
        </w:rPr>
        <w:t xml:space="preserve"> Администрации Орловского района.      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2.6.  В случае несогласования ЭД «Сводная бюджетная заявка на изменение ассигнований» </w:t>
      </w:r>
      <w:r w:rsidR="00C874D0" w:rsidRPr="00D16BE7">
        <w:rPr>
          <w:color w:val="000000"/>
          <w:spacing w:val="-8"/>
          <w:sz w:val="28"/>
          <w:szCs w:val="28"/>
        </w:rPr>
        <w:t>курирующий специалист финансового отдела</w:t>
      </w:r>
      <w:r w:rsidR="00C874D0" w:rsidRPr="00D16BE7">
        <w:rPr>
          <w:sz w:val="28"/>
          <w:szCs w:val="28"/>
        </w:rPr>
        <w:t xml:space="preserve"> </w:t>
      </w:r>
      <w:r w:rsidRPr="00D16BE7">
        <w:rPr>
          <w:sz w:val="28"/>
          <w:szCs w:val="28"/>
        </w:rPr>
        <w:t>возвращает ее на доработку ГРБС.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2.7.  При необходимости изменений показателей по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без корректировки сводной бюджетной росписи ЭД «Сводная бюджетная заявка» не формируется.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</w:p>
    <w:p w:rsidR="0089752A" w:rsidRPr="00D16BE7" w:rsidRDefault="0089752A" w:rsidP="004F73D0">
      <w:pPr>
        <w:pStyle w:val="a6"/>
        <w:rPr>
          <w:sz w:val="28"/>
          <w:szCs w:val="28"/>
        </w:rPr>
      </w:pPr>
      <w:r w:rsidRPr="00D16BE7">
        <w:rPr>
          <w:sz w:val="28"/>
          <w:szCs w:val="28"/>
        </w:rPr>
        <w:t>Порядок применения отраслевых кодов в бюджетных и автономных учреждениях</w:t>
      </w: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3.1. В целях детализации расходов по бюджетным и автономным учреждениям (далее - БУ/АУ) ГРБС осуществляют ведение справочника «Отраслевые коды».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 xml:space="preserve">3.2. Ведение справочника отраслевых кодов осуществляется в соответствии со структурой, предусмотренной приложением № 1 к настоящему Порядку. Перечень кодов в справочнике должен содержать детализацию расходов, указанную в приложении № 3 к настоящему Порядку.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3.3 Структура финансово-хозяйственной деятельности (далее - структура ФХД), утверждаемая приказом учредителя (ГРБС), должна содержать в себе детализацию показателей по поступлениям и выплатам в соответствии с приложением № 3 к настоящему Порядку. Ведение структуры ФХД учредителем (ГРБС) осуществляется в системе «</w:t>
      </w:r>
      <w:proofErr w:type="spellStart"/>
      <w:r w:rsidRPr="00D16BE7">
        <w:rPr>
          <w:sz w:val="28"/>
          <w:szCs w:val="28"/>
        </w:rPr>
        <w:t>АЦК-Планирование</w:t>
      </w:r>
      <w:proofErr w:type="spellEnd"/>
      <w:r w:rsidRPr="00D16BE7">
        <w:rPr>
          <w:sz w:val="28"/>
          <w:szCs w:val="28"/>
        </w:rPr>
        <w:t xml:space="preserve">».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3.4. В течение финансового года ведение плановых показателей финансово-</w:t>
      </w:r>
      <w:r w:rsidRPr="00D16BE7">
        <w:rPr>
          <w:sz w:val="28"/>
          <w:szCs w:val="28"/>
        </w:rPr>
        <w:lastRenderedPageBreak/>
        <w:t xml:space="preserve">хозяйственной деятельности (далее - План ФХД) осуществляют БУ/АУ посредством ЭД «План ФХД». Набор показателей по поступлениям, выплатам, остаткам должен быть представлен в соответствии с утвержденной структурой ФХД учредителя (ГРБС). 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3.5. В части ведения плановых показателей в течени</w:t>
      </w:r>
      <w:proofErr w:type="gramStart"/>
      <w:r w:rsidRPr="00D16BE7">
        <w:rPr>
          <w:sz w:val="28"/>
          <w:szCs w:val="28"/>
        </w:rPr>
        <w:t>и</w:t>
      </w:r>
      <w:proofErr w:type="gramEnd"/>
      <w:r w:rsidRPr="00D16BE7">
        <w:rPr>
          <w:sz w:val="28"/>
          <w:szCs w:val="28"/>
        </w:rPr>
        <w:t xml:space="preserve"> финансового года по целевым субсидиям БУ/АУ осуществляют посредством электронного документа «Сведения об операции с целевыми субсидиями».</w:t>
      </w:r>
    </w:p>
    <w:p w:rsidR="0089752A" w:rsidRPr="00D16BE7" w:rsidRDefault="0089752A" w:rsidP="00D16BE7">
      <w:pPr>
        <w:jc w:val="both"/>
        <w:rPr>
          <w:i/>
          <w:sz w:val="28"/>
          <w:szCs w:val="28"/>
        </w:rPr>
      </w:pPr>
      <w:r w:rsidRPr="00D16BE7">
        <w:rPr>
          <w:sz w:val="28"/>
          <w:szCs w:val="28"/>
        </w:rPr>
        <w:t>3.6. Исполнение показателей Плана ФХД БУ/АУ осуществляют в системе «</w:t>
      </w:r>
      <w:proofErr w:type="spellStart"/>
      <w:r w:rsidRPr="00D16BE7">
        <w:rPr>
          <w:sz w:val="28"/>
          <w:szCs w:val="28"/>
        </w:rPr>
        <w:t>АЦК-Финансы</w:t>
      </w:r>
      <w:proofErr w:type="spellEnd"/>
      <w:r w:rsidRPr="00D16BE7">
        <w:rPr>
          <w:sz w:val="28"/>
          <w:szCs w:val="28"/>
        </w:rPr>
        <w:t>» в соответствии со структурой ФХД, утвержденной приказом учредителя (ГРБС).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4. Порядок применения кода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в системе «</w:t>
      </w:r>
      <w:proofErr w:type="spellStart"/>
      <w:r w:rsidRPr="00D16BE7">
        <w:rPr>
          <w:sz w:val="28"/>
          <w:szCs w:val="28"/>
        </w:rPr>
        <w:t>АЦК-Финансы</w:t>
      </w:r>
      <w:proofErr w:type="spellEnd"/>
      <w:r w:rsidRPr="00D16BE7">
        <w:rPr>
          <w:sz w:val="28"/>
          <w:szCs w:val="28"/>
        </w:rPr>
        <w:t>»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4.1.  При формировании в системе «</w:t>
      </w:r>
      <w:proofErr w:type="spellStart"/>
      <w:r w:rsidRPr="00D16BE7">
        <w:rPr>
          <w:sz w:val="28"/>
          <w:szCs w:val="28"/>
        </w:rPr>
        <w:t>АЦК-Финансы</w:t>
      </w:r>
      <w:proofErr w:type="spellEnd"/>
      <w:r w:rsidRPr="00D16BE7">
        <w:rPr>
          <w:sz w:val="28"/>
          <w:szCs w:val="28"/>
        </w:rPr>
        <w:t>» ЭД «Кассовый план», «Изменение кассового плана» ГРБС обеспечивают указание кодов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в строгом соответствии с ЭД «Бюджетная заявка», «Бюджетная заявка на изменение ассигнований», сформированными в системе «</w:t>
      </w:r>
      <w:proofErr w:type="spellStart"/>
      <w:r w:rsidRPr="00D16BE7">
        <w:rPr>
          <w:sz w:val="28"/>
          <w:szCs w:val="28"/>
        </w:rPr>
        <w:t>АЦК-Планирование</w:t>
      </w:r>
      <w:proofErr w:type="spellEnd"/>
      <w:r w:rsidRPr="00D16BE7">
        <w:rPr>
          <w:sz w:val="28"/>
          <w:szCs w:val="28"/>
        </w:rPr>
        <w:t>».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</w:p>
    <w:p w:rsidR="0089752A" w:rsidRPr="00D16BE7" w:rsidRDefault="0089752A" w:rsidP="004F73D0">
      <w:pPr>
        <w:pStyle w:val="a6"/>
        <w:rPr>
          <w:sz w:val="28"/>
          <w:szCs w:val="28"/>
        </w:rPr>
      </w:pPr>
      <w:r w:rsidRPr="00D16BE7">
        <w:rPr>
          <w:sz w:val="28"/>
          <w:szCs w:val="28"/>
        </w:rPr>
        <w:t>Внесение изменений в справочник кодов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</w:t>
      </w:r>
    </w:p>
    <w:p w:rsidR="0089752A" w:rsidRPr="00D16BE7" w:rsidRDefault="0089752A" w:rsidP="004F73D0">
      <w:pPr>
        <w:pStyle w:val="a6"/>
        <w:rPr>
          <w:sz w:val="28"/>
          <w:szCs w:val="28"/>
        </w:rPr>
      </w:pP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t>5.1. Внесение изменений в наименование кодов и дополнение новыми кодами 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 в системе «</w:t>
      </w:r>
      <w:proofErr w:type="spellStart"/>
      <w:r w:rsidRPr="00D16BE7">
        <w:rPr>
          <w:sz w:val="28"/>
          <w:szCs w:val="28"/>
        </w:rPr>
        <w:t>АЦК-Финансы</w:t>
      </w:r>
      <w:proofErr w:type="spellEnd"/>
      <w:r w:rsidRPr="00D16BE7">
        <w:rPr>
          <w:sz w:val="28"/>
          <w:szCs w:val="28"/>
        </w:rPr>
        <w:t>» и «</w:t>
      </w:r>
      <w:proofErr w:type="spellStart"/>
      <w:r w:rsidRPr="00D16BE7">
        <w:rPr>
          <w:sz w:val="28"/>
          <w:szCs w:val="28"/>
        </w:rPr>
        <w:t>АЦК-Планирование</w:t>
      </w:r>
      <w:proofErr w:type="spellEnd"/>
      <w:r w:rsidRPr="00D16BE7">
        <w:rPr>
          <w:sz w:val="28"/>
          <w:szCs w:val="28"/>
        </w:rPr>
        <w:t>» осуществляется в соответствии с установленным порядком ведения справочников «Единой автоматизированной системы управления общественными финансами в Ростовской области» (ЕАС УОФ</w:t>
      </w:r>
      <w:r w:rsidRPr="000A4BD5">
        <w:rPr>
          <w:sz w:val="28"/>
          <w:szCs w:val="28"/>
        </w:rPr>
        <w:t xml:space="preserve">)», утвержденным приказом </w:t>
      </w:r>
      <w:r w:rsidR="000A4BD5" w:rsidRPr="000A4BD5">
        <w:rPr>
          <w:sz w:val="28"/>
          <w:szCs w:val="28"/>
        </w:rPr>
        <w:t>финансового отдела Администрации Орловского района</w:t>
      </w:r>
      <w:r w:rsidRPr="000A4BD5">
        <w:rPr>
          <w:sz w:val="28"/>
          <w:szCs w:val="28"/>
        </w:rPr>
        <w:t xml:space="preserve"> от </w:t>
      </w:r>
      <w:r w:rsidR="000A4BD5" w:rsidRPr="000A4BD5">
        <w:rPr>
          <w:sz w:val="28"/>
          <w:szCs w:val="28"/>
        </w:rPr>
        <w:t>19</w:t>
      </w:r>
      <w:r w:rsidRPr="000A4BD5">
        <w:rPr>
          <w:sz w:val="28"/>
          <w:szCs w:val="28"/>
        </w:rPr>
        <w:t>.</w:t>
      </w:r>
      <w:r w:rsidR="000A4BD5" w:rsidRPr="000A4BD5">
        <w:rPr>
          <w:sz w:val="28"/>
          <w:szCs w:val="28"/>
        </w:rPr>
        <w:t>09</w:t>
      </w:r>
      <w:r w:rsidRPr="000A4BD5">
        <w:rPr>
          <w:sz w:val="28"/>
          <w:szCs w:val="28"/>
        </w:rPr>
        <w:t>.201</w:t>
      </w:r>
      <w:r w:rsidR="000A4BD5" w:rsidRPr="000A4BD5">
        <w:rPr>
          <w:sz w:val="28"/>
          <w:szCs w:val="28"/>
        </w:rPr>
        <w:t xml:space="preserve">6 № </w:t>
      </w:r>
      <w:r w:rsidRPr="000A4BD5">
        <w:rPr>
          <w:sz w:val="28"/>
          <w:szCs w:val="28"/>
        </w:rPr>
        <w:t>4</w:t>
      </w:r>
      <w:r w:rsidR="000A4BD5" w:rsidRPr="000A4BD5">
        <w:rPr>
          <w:sz w:val="28"/>
          <w:szCs w:val="28"/>
        </w:rPr>
        <w:t>5</w:t>
      </w:r>
      <w:r w:rsidRPr="000A4BD5">
        <w:rPr>
          <w:sz w:val="28"/>
          <w:szCs w:val="28"/>
        </w:rPr>
        <w:t>.</w:t>
      </w:r>
    </w:p>
    <w:p w:rsidR="0089752A" w:rsidRPr="00D16BE7" w:rsidRDefault="0089752A" w:rsidP="00D16BE7">
      <w:pPr>
        <w:jc w:val="both"/>
        <w:rPr>
          <w:sz w:val="28"/>
          <w:szCs w:val="28"/>
        </w:rPr>
      </w:pPr>
      <w:r w:rsidRPr="00D16BE7">
        <w:rPr>
          <w:sz w:val="28"/>
          <w:szCs w:val="28"/>
        </w:rPr>
        <w:br w:type="page"/>
      </w:r>
    </w:p>
    <w:p w:rsidR="00D16BE7" w:rsidRDefault="00D16BE7" w:rsidP="00D16BE7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11E59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</w:t>
      </w:r>
    </w:p>
    <w:p w:rsidR="00D16BE7" w:rsidRDefault="00D16BE7" w:rsidP="00D16BE7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>взаимодействия курирующих специалистов финансового отдела и главных распорядителей средств бюджета Орловского района по применению кодов дополнительной экономической классификации в системах «</w:t>
      </w:r>
      <w:proofErr w:type="spellStart"/>
      <w:r>
        <w:rPr>
          <w:color w:val="000000"/>
          <w:spacing w:val="-8"/>
          <w:sz w:val="28"/>
          <w:szCs w:val="28"/>
        </w:rPr>
        <w:t>АЦК-Планирование</w:t>
      </w:r>
      <w:proofErr w:type="spellEnd"/>
      <w:r>
        <w:rPr>
          <w:color w:val="000000"/>
          <w:spacing w:val="-8"/>
          <w:sz w:val="28"/>
          <w:szCs w:val="28"/>
        </w:rPr>
        <w:t>» и «</w:t>
      </w:r>
      <w:proofErr w:type="spellStart"/>
      <w:r>
        <w:rPr>
          <w:color w:val="000000"/>
          <w:spacing w:val="-8"/>
          <w:sz w:val="28"/>
          <w:szCs w:val="28"/>
        </w:rPr>
        <w:t>АЦК-Финансы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89752A" w:rsidRPr="00D16BE7" w:rsidRDefault="0089752A" w:rsidP="004F73D0">
      <w:pPr>
        <w:jc w:val="right"/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D16BE7">
      <w:pPr>
        <w:jc w:val="center"/>
        <w:rPr>
          <w:sz w:val="28"/>
          <w:szCs w:val="28"/>
        </w:rPr>
      </w:pPr>
      <w:r w:rsidRPr="00D16BE7">
        <w:rPr>
          <w:sz w:val="28"/>
          <w:szCs w:val="28"/>
        </w:rPr>
        <w:t>Структура дополнительного кода экономической классификации (Доп</w:t>
      </w:r>
      <w:proofErr w:type="gramStart"/>
      <w:r w:rsidRPr="00D16BE7">
        <w:rPr>
          <w:sz w:val="28"/>
          <w:szCs w:val="28"/>
        </w:rPr>
        <w:t>.Э</w:t>
      </w:r>
      <w:proofErr w:type="gramEnd"/>
      <w:r w:rsidRPr="00D16BE7">
        <w:rPr>
          <w:sz w:val="28"/>
          <w:szCs w:val="28"/>
        </w:rPr>
        <w:t>К) и отраслевого кода</w:t>
      </w:r>
    </w:p>
    <w:p w:rsidR="0089752A" w:rsidRPr="00D16BE7" w:rsidRDefault="0089752A" w:rsidP="00D16BE7">
      <w:pPr>
        <w:jc w:val="center"/>
        <w:rPr>
          <w:sz w:val="28"/>
          <w:szCs w:val="28"/>
        </w:rPr>
      </w:pPr>
    </w:p>
    <w:p w:rsidR="0089752A" w:rsidRPr="00D16BE7" w:rsidRDefault="0089752A" w:rsidP="00D16BE7">
      <w:pPr>
        <w:jc w:val="center"/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1.  Назначение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Кодирование объектов строительства, реконструкции и капитального ремонта муниципальной собственности, а также направлений деятельности </w:t>
      </w:r>
      <w:r w:rsidRPr="00C23AAA">
        <w:rPr>
          <w:sz w:val="28"/>
          <w:szCs w:val="28"/>
        </w:rPr>
        <w:t xml:space="preserve">органов </w:t>
      </w:r>
      <w:r w:rsidR="008854FD" w:rsidRPr="00C23AAA">
        <w:rPr>
          <w:sz w:val="28"/>
          <w:szCs w:val="28"/>
        </w:rPr>
        <w:t>м</w:t>
      </w:r>
      <w:r w:rsidR="00C23AAA" w:rsidRPr="00C23AAA">
        <w:rPr>
          <w:sz w:val="28"/>
          <w:szCs w:val="28"/>
        </w:rPr>
        <w:t>естного</w:t>
      </w:r>
      <w:r w:rsidRPr="00C23AAA">
        <w:rPr>
          <w:sz w:val="28"/>
          <w:szCs w:val="28"/>
        </w:rPr>
        <w:t xml:space="preserve"> </w:t>
      </w:r>
      <w:r w:rsidR="00C23AAA" w:rsidRPr="00C23AAA">
        <w:rPr>
          <w:sz w:val="28"/>
          <w:szCs w:val="28"/>
        </w:rPr>
        <w:t>самоуправления</w:t>
      </w:r>
      <w:r w:rsidRPr="00C23AAA">
        <w:rPr>
          <w:sz w:val="28"/>
          <w:szCs w:val="28"/>
        </w:rPr>
        <w:t xml:space="preserve">, </w:t>
      </w:r>
      <w:r w:rsidR="008854FD" w:rsidRPr="00C23AAA">
        <w:rPr>
          <w:sz w:val="28"/>
          <w:szCs w:val="28"/>
        </w:rPr>
        <w:t>муниципальных</w:t>
      </w:r>
      <w:r w:rsidRPr="00C23AAA">
        <w:rPr>
          <w:sz w:val="28"/>
          <w:szCs w:val="28"/>
        </w:rPr>
        <w:t xml:space="preserve"> казенных, бюджетных и автономных учреждений</w:t>
      </w:r>
      <w:r w:rsidRPr="00D16BE7">
        <w:rPr>
          <w:sz w:val="28"/>
          <w:szCs w:val="28"/>
        </w:rPr>
        <w:t xml:space="preserve">.  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2.  Структура кода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А. Б. В. В. ГГГГ, где</w:t>
      </w: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А – тип работ (расходов), возможные значения: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1 – строительство и реконструкция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2 – капитальный ремонт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3 – ремонт автомобильных дорог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4 – разработка ПСД на объекты строительства и реконструкции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5 – разработка ПСД на объекты капитального ремонта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 – приобретение зданий и сооружений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7 – прочие работы, услуги по строительству объектов социального и производственного комплексов (авторский надзор, технологическое присоединение)</w:t>
      </w:r>
    </w:p>
    <w:p w:rsidR="0089752A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8 –  текущие расходы и основные средства.  </w:t>
      </w:r>
    </w:p>
    <w:p w:rsidR="008854FD" w:rsidRPr="00D16BE7" w:rsidRDefault="008854FD" w:rsidP="004F73D0">
      <w:pPr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Для префикса кода «А», равного от 1 до 7,  применяются следующие значения префиксов кодов Б. В. В. ГГГГ:</w:t>
      </w:r>
    </w:p>
    <w:p w:rsidR="0089752A" w:rsidRPr="00D16BE7" w:rsidRDefault="0089752A" w:rsidP="004F73D0">
      <w:pPr>
        <w:rPr>
          <w:sz w:val="28"/>
          <w:szCs w:val="28"/>
        </w:rPr>
      </w:pPr>
      <w:proofErr w:type="gramStart"/>
      <w:r w:rsidRPr="00D16BE7">
        <w:rPr>
          <w:sz w:val="28"/>
          <w:szCs w:val="28"/>
        </w:rPr>
        <w:t>Б</w:t>
      </w:r>
      <w:proofErr w:type="gramEnd"/>
      <w:r w:rsidRPr="00D16BE7">
        <w:rPr>
          <w:sz w:val="28"/>
          <w:szCs w:val="28"/>
        </w:rPr>
        <w:t xml:space="preserve"> – вид собственности объекта, возможные значения:</w:t>
      </w:r>
    </w:p>
    <w:p w:rsidR="0089752A" w:rsidRPr="00D16BE7" w:rsidRDefault="0089752A" w:rsidP="004F73D0">
      <w:pPr>
        <w:rPr>
          <w:sz w:val="28"/>
          <w:szCs w:val="28"/>
        </w:rPr>
      </w:pPr>
      <w:r w:rsidRPr="00AB2BC9">
        <w:rPr>
          <w:sz w:val="28"/>
          <w:szCs w:val="28"/>
        </w:rPr>
        <w:t xml:space="preserve">4 – государственная собственность 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5 – муниципальная собственность.  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В.  В – вид объекта, возможные значения: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0. 1 – дошкольные образовательные организации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0. 2 – школы, не являющиеся аварийными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0. 3 – аварийные школы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0. 4 – иные объекты образования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1. 1 – объекты (учреждения) здравоохранения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lastRenderedPageBreak/>
        <w:t>2. 1 – объекты (учреждения) культуры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2. 2 – памятники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2. 3 – туристические объекты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3. 1 – спортивные объекты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4. 1– объекты (учреждения) социального обслуживания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4. 2 – объекты системы предупреждения и ликвидации </w:t>
      </w:r>
      <w:proofErr w:type="gramStart"/>
      <w:r w:rsidRPr="00D16BE7">
        <w:rPr>
          <w:sz w:val="28"/>
          <w:szCs w:val="28"/>
        </w:rPr>
        <w:t>чрезвычайных</w:t>
      </w:r>
      <w:proofErr w:type="gramEnd"/>
      <w:r w:rsidRPr="00D16BE7">
        <w:rPr>
          <w:sz w:val="28"/>
          <w:szCs w:val="28"/>
        </w:rPr>
        <w:t xml:space="preserve"> </w:t>
      </w:r>
    </w:p>
    <w:p w:rsidR="0089752A" w:rsidRPr="00D16BE7" w:rsidRDefault="0089752A" w:rsidP="004F73D0">
      <w:pPr>
        <w:pStyle w:val="a6"/>
        <w:rPr>
          <w:sz w:val="28"/>
          <w:szCs w:val="28"/>
        </w:rPr>
      </w:pPr>
      <w:r w:rsidRPr="00D16BE7">
        <w:rPr>
          <w:sz w:val="28"/>
          <w:szCs w:val="28"/>
        </w:rPr>
        <w:t xml:space="preserve">   ситуаций</w:t>
      </w:r>
    </w:p>
    <w:p w:rsidR="0089752A" w:rsidRPr="008854FD" w:rsidRDefault="0089752A" w:rsidP="008854FD">
      <w:pPr>
        <w:rPr>
          <w:sz w:val="28"/>
          <w:szCs w:val="28"/>
        </w:rPr>
      </w:pPr>
      <w:r w:rsidRPr="008854FD">
        <w:rPr>
          <w:sz w:val="28"/>
          <w:szCs w:val="28"/>
        </w:rPr>
        <w:t>4. 3 – архивные учреждения</w:t>
      </w:r>
    </w:p>
    <w:p w:rsidR="0089752A" w:rsidRPr="008854FD" w:rsidRDefault="0089752A" w:rsidP="008854FD">
      <w:pPr>
        <w:rPr>
          <w:sz w:val="28"/>
          <w:szCs w:val="28"/>
        </w:rPr>
      </w:pPr>
      <w:r w:rsidRPr="008854FD">
        <w:rPr>
          <w:sz w:val="28"/>
          <w:szCs w:val="28"/>
        </w:rPr>
        <w:t>4. 4 - объекты в сфере социальной защиты населения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5. 2</w:t>
      </w:r>
      <w:r w:rsidRPr="00D16BE7">
        <w:rPr>
          <w:sz w:val="28"/>
          <w:szCs w:val="28"/>
          <w:lang w:val="en-US"/>
        </w:rPr>
        <w:t> </w:t>
      </w:r>
      <w:r w:rsidRPr="00D16BE7">
        <w:rPr>
          <w:sz w:val="28"/>
          <w:szCs w:val="28"/>
        </w:rPr>
        <w:t>–</w:t>
      </w:r>
      <w:r w:rsidRPr="00D16BE7">
        <w:rPr>
          <w:sz w:val="28"/>
          <w:szCs w:val="28"/>
          <w:lang w:val="en-US"/>
        </w:rPr>
        <w:t> </w:t>
      </w:r>
      <w:proofErr w:type="spellStart"/>
      <w:r w:rsidRPr="00D16BE7">
        <w:rPr>
          <w:sz w:val="28"/>
          <w:szCs w:val="28"/>
        </w:rPr>
        <w:t>внутрипоселковые</w:t>
      </w:r>
      <w:proofErr w:type="spellEnd"/>
      <w:r w:rsidRPr="00D16BE7">
        <w:rPr>
          <w:sz w:val="28"/>
          <w:szCs w:val="28"/>
        </w:rPr>
        <w:t xml:space="preserve"> автомобильные дороги и тротуары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5. 3 – межпоселковые дороги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5. 4 – 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1 – объекты водопроводно-канализационного хозяйства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2 – газовые сети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3 – объекты газификации в сельской местности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4 – объекты водоснабжения в сельской местности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5 – объекты теплоэнергетики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6 – иные объекты коммунальной и инженерной инфраструктуры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6. 7 – комплексное обустройство площадок под компактную жилищную застройку в сельской местности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7. 1 – гидротехнические сооружения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8. 1 – административные здания.  </w:t>
      </w:r>
    </w:p>
    <w:p w:rsidR="0089752A" w:rsidRPr="00D16BE7" w:rsidRDefault="0089752A" w:rsidP="004F73D0">
      <w:pPr>
        <w:rPr>
          <w:sz w:val="28"/>
          <w:szCs w:val="28"/>
        </w:rPr>
      </w:pP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ГГГГ – наименование объекта (наименование указывается в точном соответствии с проектно-сметной документацией, </w:t>
      </w:r>
      <w:r w:rsidR="008854FD">
        <w:rPr>
          <w:sz w:val="28"/>
          <w:szCs w:val="28"/>
        </w:rPr>
        <w:t>муниципальной</w:t>
      </w:r>
      <w:r w:rsidRPr="00D16BE7">
        <w:rPr>
          <w:sz w:val="28"/>
          <w:szCs w:val="28"/>
        </w:rPr>
        <w:t xml:space="preserve"> программой </w:t>
      </w:r>
      <w:r w:rsidR="008854FD">
        <w:rPr>
          <w:sz w:val="28"/>
          <w:szCs w:val="28"/>
        </w:rPr>
        <w:t>Орловского района</w:t>
      </w:r>
      <w:r w:rsidRPr="00D16BE7">
        <w:rPr>
          <w:sz w:val="28"/>
          <w:szCs w:val="28"/>
        </w:rPr>
        <w:t xml:space="preserve">).   Код ГГГГ принимает значения от 1000 до 9999.  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>Для префикса кода «А», равного 8, применяются следующие значения префиксов кодов Б. В. В. ГГГГ: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Коды Б. В. </w:t>
      </w:r>
      <w:proofErr w:type="gramStart"/>
      <w:r w:rsidRPr="00D16BE7">
        <w:rPr>
          <w:sz w:val="28"/>
          <w:szCs w:val="28"/>
        </w:rPr>
        <w:t>В принимают</w:t>
      </w:r>
      <w:proofErr w:type="gramEnd"/>
      <w:r w:rsidRPr="00D16BE7">
        <w:rPr>
          <w:sz w:val="28"/>
          <w:szCs w:val="28"/>
        </w:rPr>
        <w:t xml:space="preserve"> значения от 2. 1. 1 до 4. 4. 0.  </w:t>
      </w:r>
    </w:p>
    <w:p w:rsidR="0089752A" w:rsidRPr="00D16BE7" w:rsidRDefault="0089752A" w:rsidP="004F73D0">
      <w:pPr>
        <w:rPr>
          <w:sz w:val="28"/>
          <w:szCs w:val="28"/>
        </w:rPr>
      </w:pPr>
      <w:r w:rsidRPr="00D16BE7">
        <w:rPr>
          <w:sz w:val="28"/>
          <w:szCs w:val="28"/>
        </w:rPr>
        <w:t xml:space="preserve">Код ГГГГ принимает значения от 0000 до 0999.».  </w:t>
      </w:r>
    </w:p>
    <w:p w:rsidR="0089752A" w:rsidRDefault="0089752A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8854FD" w:rsidRDefault="008854FD" w:rsidP="004F73D0">
      <w:pPr>
        <w:pStyle w:val="a6"/>
        <w:rPr>
          <w:sz w:val="28"/>
          <w:szCs w:val="28"/>
        </w:rPr>
      </w:pPr>
    </w:p>
    <w:p w:rsidR="005E2A9B" w:rsidRDefault="005E2A9B" w:rsidP="004F73D0">
      <w:pPr>
        <w:pStyle w:val="a6"/>
        <w:rPr>
          <w:sz w:val="28"/>
          <w:szCs w:val="28"/>
        </w:rPr>
      </w:pPr>
    </w:p>
    <w:p w:rsidR="005E2A9B" w:rsidRDefault="005E2A9B" w:rsidP="004F73D0">
      <w:pPr>
        <w:pStyle w:val="a6"/>
        <w:rPr>
          <w:sz w:val="28"/>
          <w:szCs w:val="28"/>
        </w:rPr>
      </w:pPr>
    </w:p>
    <w:p w:rsidR="005E2A9B" w:rsidRDefault="005E2A9B" w:rsidP="004F73D0">
      <w:pPr>
        <w:pStyle w:val="a6"/>
        <w:rPr>
          <w:sz w:val="28"/>
          <w:szCs w:val="28"/>
        </w:rPr>
      </w:pPr>
    </w:p>
    <w:p w:rsidR="008854FD" w:rsidRPr="00D16BE7" w:rsidRDefault="008854FD" w:rsidP="004F73D0">
      <w:pPr>
        <w:pStyle w:val="a6"/>
        <w:rPr>
          <w:sz w:val="28"/>
          <w:szCs w:val="28"/>
        </w:rPr>
      </w:pPr>
    </w:p>
    <w:p w:rsidR="0089752A" w:rsidRPr="00D16BE7" w:rsidRDefault="0089752A" w:rsidP="004F73D0">
      <w:pPr>
        <w:pStyle w:val="a6"/>
        <w:rPr>
          <w:sz w:val="28"/>
          <w:szCs w:val="28"/>
        </w:rPr>
      </w:pPr>
    </w:p>
    <w:p w:rsidR="008854FD" w:rsidRDefault="008854FD" w:rsidP="008854FD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 к Порядку</w:t>
      </w:r>
    </w:p>
    <w:p w:rsidR="005E2A9B" w:rsidRDefault="005E2A9B" w:rsidP="005E2A9B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>взаимодействия курирующих специалистов финансового отдела и главных распорядителей средств бюджета Орловского района по применению кодов дополнительной экономической классификации в системах «</w:t>
      </w:r>
      <w:proofErr w:type="spellStart"/>
      <w:r>
        <w:rPr>
          <w:color w:val="000000"/>
          <w:spacing w:val="-8"/>
          <w:sz w:val="28"/>
          <w:szCs w:val="28"/>
        </w:rPr>
        <w:t>АЦК-Планирование</w:t>
      </w:r>
      <w:proofErr w:type="spellEnd"/>
      <w:r>
        <w:rPr>
          <w:color w:val="000000"/>
          <w:spacing w:val="-8"/>
          <w:sz w:val="28"/>
          <w:szCs w:val="28"/>
        </w:rPr>
        <w:t>» и «</w:t>
      </w:r>
      <w:proofErr w:type="spellStart"/>
      <w:r>
        <w:rPr>
          <w:color w:val="000000"/>
          <w:spacing w:val="-8"/>
          <w:sz w:val="28"/>
          <w:szCs w:val="28"/>
        </w:rPr>
        <w:t>АЦК-Финансы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89752A" w:rsidRPr="00D16BE7" w:rsidRDefault="0089752A" w:rsidP="008854FD">
      <w:pPr>
        <w:jc w:val="right"/>
        <w:rPr>
          <w:sz w:val="28"/>
          <w:szCs w:val="28"/>
        </w:rPr>
      </w:pPr>
    </w:p>
    <w:tbl>
      <w:tblPr>
        <w:tblStyle w:val="a5"/>
        <w:tblW w:w="1044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2"/>
      </w:tblGrid>
      <w:tr w:rsidR="0089752A" w:rsidRPr="00D16BE7" w:rsidTr="00E16040">
        <w:tc>
          <w:tcPr>
            <w:tcW w:w="10442" w:type="dxa"/>
          </w:tcPr>
          <w:p w:rsidR="0089752A" w:rsidRPr="008854FD" w:rsidRDefault="0089752A" w:rsidP="008854FD">
            <w:pPr>
              <w:jc w:val="center"/>
              <w:rPr>
                <w:b/>
                <w:sz w:val="28"/>
                <w:szCs w:val="28"/>
              </w:rPr>
            </w:pPr>
            <w:r w:rsidRPr="008854FD">
              <w:rPr>
                <w:b/>
                <w:sz w:val="28"/>
                <w:szCs w:val="28"/>
              </w:rPr>
              <w:t>Справочник дополнительных экономических кодов (Доп</w:t>
            </w:r>
            <w:proofErr w:type="gramStart"/>
            <w:r w:rsidRPr="008854FD">
              <w:rPr>
                <w:b/>
                <w:sz w:val="28"/>
                <w:szCs w:val="28"/>
              </w:rPr>
              <w:t>.Э</w:t>
            </w:r>
            <w:proofErr w:type="gramEnd"/>
            <w:r w:rsidRPr="008854FD">
              <w:rPr>
                <w:b/>
                <w:sz w:val="28"/>
                <w:szCs w:val="28"/>
              </w:rPr>
              <w:t>К)</w:t>
            </w:r>
          </w:p>
          <w:p w:rsidR="0089752A" w:rsidRPr="008854FD" w:rsidRDefault="0089752A" w:rsidP="008854FD">
            <w:pPr>
              <w:jc w:val="center"/>
              <w:rPr>
                <w:b/>
                <w:sz w:val="28"/>
                <w:szCs w:val="28"/>
              </w:rPr>
            </w:pPr>
            <w:r w:rsidRPr="008854FD">
              <w:rPr>
                <w:b/>
                <w:sz w:val="28"/>
                <w:szCs w:val="28"/>
              </w:rPr>
              <w:t>(применяется для префикса кода «А», равного от 1 до 7)</w:t>
            </w:r>
          </w:p>
        </w:tc>
      </w:tr>
    </w:tbl>
    <w:tbl>
      <w:tblPr>
        <w:tblW w:w="10065" w:type="dxa"/>
        <w:tblInd w:w="-176" w:type="dxa"/>
        <w:tblLook w:val="04A0"/>
      </w:tblPr>
      <w:tblGrid>
        <w:gridCol w:w="10065"/>
      </w:tblGrid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color w:val="000000"/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 xml:space="preserve">  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8854FD" w:rsidRDefault="0089752A" w:rsidP="008854FD">
            <w:pPr>
              <w:jc w:val="center"/>
              <w:rPr>
                <w:b/>
                <w:i/>
                <w:sz w:val="28"/>
                <w:szCs w:val="28"/>
              </w:rPr>
            </w:pPr>
            <w:r w:rsidRPr="008854FD">
              <w:rPr>
                <w:b/>
                <w:i/>
                <w:sz w:val="28"/>
                <w:szCs w:val="28"/>
              </w:rPr>
              <w:t>Дополнительный экономический код и наименование объекта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1.0.0.0.0000 Строительство и реконструкция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1.5.0.0.0000 Муниципальная собственность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1.5.0.1.0000 Дошкольные образовательные организации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1.5.0.2.0000 Школы, не являющиеся аварийными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1.5.0.3.0000 Аварийные школы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1.5.0.4.0000</w:t>
            </w:r>
            <w:proofErr w:type="gramStart"/>
            <w:r w:rsidRPr="00D16BE7">
              <w:rPr>
                <w:sz w:val="28"/>
                <w:szCs w:val="28"/>
              </w:rPr>
              <w:t xml:space="preserve"> И</w:t>
            </w:r>
            <w:proofErr w:type="gramEnd"/>
            <w:r w:rsidRPr="00D16BE7">
              <w:rPr>
                <w:sz w:val="28"/>
                <w:szCs w:val="28"/>
              </w:rPr>
              <w:t>ные объекты образования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1.5.1.1.0000 Объекты (учреждения) здравоохранения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1.5.2.1.0000 Объекты (учреждения) культуры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1.5.2.2.0000 Памятники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1.5.2.3.0000 Туристические объекты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1.5.3.1.0000 Спортивные объекты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1.5.4.1.0000 Объекты (учреждения) социального обслуживания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5E2A9B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 xml:space="preserve">1.5.5.2.0000 </w:t>
            </w:r>
            <w:proofErr w:type="spellStart"/>
            <w:r w:rsidRPr="00D16BE7">
              <w:rPr>
                <w:sz w:val="28"/>
                <w:szCs w:val="28"/>
              </w:rPr>
              <w:t>Внутрипоселковые</w:t>
            </w:r>
            <w:proofErr w:type="spellEnd"/>
            <w:r w:rsidRPr="00D16BE7">
              <w:rPr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1.5.5.3.0000 Межпоселковые дороги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1.5.5.4.0000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1.5.6.1.0000 Объекты водопроводно-канализационного хозяйства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1.5.6.2.0000 Газовые сети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1.5.6.3.0000 Объекты газификации в сельской местности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1.5.6.4.0000 Объекты водоснабжения в сельской местности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1.5.6.5.0000 Объекты теплоэнергетики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1.5.6.6.0000</w:t>
            </w:r>
            <w:proofErr w:type="gramStart"/>
            <w:r w:rsidRPr="00D16BE7">
              <w:rPr>
                <w:sz w:val="28"/>
                <w:szCs w:val="28"/>
              </w:rPr>
              <w:t xml:space="preserve"> И</w:t>
            </w:r>
            <w:proofErr w:type="gramEnd"/>
            <w:r w:rsidRPr="00D16BE7">
              <w:rPr>
                <w:sz w:val="28"/>
                <w:szCs w:val="28"/>
              </w:rPr>
              <w:t>ные объекты коммунальной и инженерной инфраструктуры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1.5.7.1.0000 Гидротехнические сооружения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1.5.8.1.0000 Административные здания</w:t>
            </w:r>
          </w:p>
        </w:tc>
      </w:tr>
      <w:tr w:rsidR="0089752A" w:rsidRPr="00D16BE7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D16BE7" w:rsidRDefault="0089752A" w:rsidP="004F73D0">
            <w:pPr>
              <w:rPr>
                <w:sz w:val="28"/>
                <w:szCs w:val="28"/>
              </w:rPr>
            </w:pPr>
            <w:r w:rsidRPr="00D16BE7">
              <w:rPr>
                <w:sz w:val="28"/>
                <w:szCs w:val="28"/>
              </w:rPr>
              <w:t>2.0.0.0.0000 Капитальный ремонт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2.5.0.0.0000 Муниципальная собственность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2.5.0.1.0000 Дошкольные образовательные организации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2.5.1.1.0000 Объекты (учреждения) здравоохранения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lastRenderedPageBreak/>
              <w:t>2.5.2.2.0000 Памятники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FB7A06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 xml:space="preserve">2.5.5.2.0000 </w:t>
            </w:r>
            <w:proofErr w:type="spellStart"/>
            <w:r w:rsidRPr="0049200F">
              <w:rPr>
                <w:sz w:val="28"/>
                <w:szCs w:val="28"/>
              </w:rPr>
              <w:t>Внутрипоселковые</w:t>
            </w:r>
            <w:proofErr w:type="spellEnd"/>
            <w:r w:rsidRPr="0049200F">
              <w:rPr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2.5.5.3.0000 Межпоселковые дороги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3.0.0.0.0000 Ремонт автомобильных дорог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3.5.0.0.0000 Муниципальная собственность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FB7A06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 xml:space="preserve">3.5.5.2.0000 </w:t>
            </w:r>
            <w:proofErr w:type="spellStart"/>
            <w:r w:rsidRPr="0049200F">
              <w:rPr>
                <w:sz w:val="28"/>
                <w:szCs w:val="28"/>
              </w:rPr>
              <w:t>Внутрипоселковые</w:t>
            </w:r>
            <w:proofErr w:type="spellEnd"/>
            <w:r w:rsidRPr="0049200F">
              <w:rPr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4.0.0.0.0000 Разработка ПСД на объекты строительства и реконструкции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4.5.0.0.0000 Муниципальная собственность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4.5.0.1.0000 Дошкольные образовательные организации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4.5.0.2.0000 Школы, не являющиеся аварийными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4.5.0.3.0000 Аварийные школы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4.5.0.4.0000</w:t>
            </w:r>
            <w:proofErr w:type="gramStart"/>
            <w:r w:rsidRPr="0049200F">
              <w:rPr>
                <w:sz w:val="28"/>
                <w:szCs w:val="28"/>
              </w:rPr>
              <w:t xml:space="preserve"> И</w:t>
            </w:r>
            <w:proofErr w:type="gramEnd"/>
            <w:r w:rsidRPr="0049200F">
              <w:rPr>
                <w:sz w:val="28"/>
                <w:szCs w:val="28"/>
              </w:rPr>
              <w:t>ные объекты образования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4.5.1.1.0000 Объекты (учреждения) здравоохранения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4.5.2.1.0000 Объекты (учреждения) культуры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4.5.2.2.0000 Памятники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4.5.2.3.0000 Туристические объекты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4.5.3.1.0000 Спортивные объекты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4.5.4.1.0000 Объекты (учреждения) социального обслуживания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FB7A06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 xml:space="preserve">4.5.5.2.0000 </w:t>
            </w:r>
            <w:proofErr w:type="spellStart"/>
            <w:r w:rsidRPr="0049200F">
              <w:rPr>
                <w:sz w:val="28"/>
                <w:szCs w:val="28"/>
              </w:rPr>
              <w:t>Внутрипоселковые</w:t>
            </w:r>
            <w:proofErr w:type="spellEnd"/>
            <w:r w:rsidRPr="0049200F">
              <w:rPr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4.5.5.3.0000 Межпоселковые дороги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4.5.5.4.0000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4.5.6.1.0000 Объекты водопроводно-канализационного хозяйства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4.5.6.2.0000 Газовые сети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4.5.6.3.0000 Объекты газификации в сельской местности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4.5.6.4.0000 Объекты водоснабжения в сельской местности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4.5.6.5.0000 Объекты теплоэнергетики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4.5.6.6.0000</w:t>
            </w:r>
            <w:proofErr w:type="gramStart"/>
            <w:r w:rsidRPr="0049200F">
              <w:rPr>
                <w:sz w:val="28"/>
                <w:szCs w:val="28"/>
              </w:rPr>
              <w:t xml:space="preserve"> И</w:t>
            </w:r>
            <w:proofErr w:type="gramEnd"/>
            <w:r w:rsidRPr="0049200F">
              <w:rPr>
                <w:sz w:val="28"/>
                <w:szCs w:val="28"/>
              </w:rPr>
              <w:t>ные объекты коммунальной и инженерной инфраструктуры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4.5.7.1.0000 Гидротехнические сооружения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4.5.8.1.0000 Административные здания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5.0.0.0.0000 разработка ПСД на объекты капитального ремонта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5.5.0.0.0000 Муниципальная собственность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FB7A06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 xml:space="preserve">5.5.5.2.0000 </w:t>
            </w:r>
            <w:proofErr w:type="spellStart"/>
            <w:r w:rsidRPr="0049200F">
              <w:rPr>
                <w:sz w:val="28"/>
                <w:szCs w:val="28"/>
              </w:rPr>
              <w:t>Внутрипоселковые</w:t>
            </w:r>
            <w:proofErr w:type="spellEnd"/>
            <w:r w:rsidRPr="0049200F">
              <w:rPr>
                <w:sz w:val="28"/>
                <w:szCs w:val="28"/>
              </w:rPr>
              <w:t xml:space="preserve"> автомобильные дороги и тротуары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5.5.5.3.0000 Межпоселковые дороги</w:t>
            </w:r>
          </w:p>
        </w:tc>
      </w:tr>
      <w:tr w:rsidR="0089752A" w:rsidRPr="0049200F" w:rsidTr="00E16040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52A" w:rsidRPr="0049200F" w:rsidRDefault="0089752A" w:rsidP="0049200F">
            <w:pPr>
              <w:jc w:val="both"/>
              <w:rPr>
                <w:sz w:val="28"/>
                <w:szCs w:val="28"/>
              </w:rPr>
            </w:pPr>
            <w:r w:rsidRPr="0049200F">
              <w:rPr>
                <w:sz w:val="28"/>
                <w:szCs w:val="28"/>
              </w:rPr>
              <w:t>5.5.5.4.0000 Автомобильные дороги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89752A" w:rsidRPr="0049200F" w:rsidRDefault="0089752A" w:rsidP="0049200F">
      <w:pPr>
        <w:jc w:val="both"/>
        <w:rPr>
          <w:sz w:val="28"/>
          <w:szCs w:val="28"/>
        </w:rPr>
      </w:pPr>
      <w:r w:rsidRPr="0049200F">
        <w:rPr>
          <w:sz w:val="28"/>
          <w:szCs w:val="28"/>
        </w:rPr>
        <w:t xml:space="preserve">                    </w:t>
      </w:r>
    </w:p>
    <w:p w:rsidR="0089752A" w:rsidRPr="0049200F" w:rsidRDefault="0089752A" w:rsidP="0049200F">
      <w:pPr>
        <w:jc w:val="both"/>
        <w:rPr>
          <w:sz w:val="28"/>
          <w:szCs w:val="28"/>
        </w:rPr>
      </w:pPr>
      <w:r w:rsidRPr="0049200F">
        <w:rPr>
          <w:sz w:val="28"/>
          <w:szCs w:val="28"/>
        </w:rPr>
        <w:t>Примечание.</w:t>
      </w:r>
    </w:p>
    <w:p w:rsidR="0089752A" w:rsidRPr="0049200F" w:rsidRDefault="0089752A" w:rsidP="0049200F">
      <w:pPr>
        <w:jc w:val="both"/>
        <w:rPr>
          <w:sz w:val="28"/>
          <w:szCs w:val="28"/>
        </w:rPr>
      </w:pPr>
      <w:r w:rsidRPr="0049200F">
        <w:rPr>
          <w:sz w:val="28"/>
          <w:szCs w:val="28"/>
        </w:rPr>
        <w:t>Сводные коды, имеющие в составе своей структуры коды, в системах «</w:t>
      </w:r>
      <w:proofErr w:type="spellStart"/>
      <w:r w:rsidRPr="0049200F">
        <w:rPr>
          <w:sz w:val="28"/>
          <w:szCs w:val="28"/>
        </w:rPr>
        <w:t>АЦК-Планирование</w:t>
      </w:r>
      <w:proofErr w:type="spellEnd"/>
      <w:r w:rsidRPr="0049200F">
        <w:rPr>
          <w:sz w:val="28"/>
          <w:szCs w:val="28"/>
        </w:rPr>
        <w:t xml:space="preserve">» и « </w:t>
      </w:r>
      <w:proofErr w:type="spellStart"/>
      <w:r w:rsidRPr="0049200F">
        <w:rPr>
          <w:sz w:val="28"/>
          <w:szCs w:val="28"/>
        </w:rPr>
        <w:t>АЦК-Финансы</w:t>
      </w:r>
      <w:proofErr w:type="spellEnd"/>
      <w:r w:rsidRPr="0049200F">
        <w:rPr>
          <w:sz w:val="28"/>
          <w:szCs w:val="28"/>
        </w:rPr>
        <w:t>» не заполняются.</w:t>
      </w:r>
    </w:p>
    <w:p w:rsidR="0089752A" w:rsidRPr="0049200F" w:rsidRDefault="0089752A" w:rsidP="0049200F">
      <w:pPr>
        <w:jc w:val="both"/>
        <w:rPr>
          <w:sz w:val="28"/>
          <w:szCs w:val="28"/>
        </w:rPr>
      </w:pPr>
    </w:p>
    <w:p w:rsidR="00630F8E" w:rsidRDefault="00630F8E" w:rsidP="0049200F">
      <w:pPr>
        <w:jc w:val="both"/>
        <w:rPr>
          <w:sz w:val="28"/>
          <w:szCs w:val="28"/>
        </w:rPr>
      </w:pPr>
    </w:p>
    <w:p w:rsidR="00630F8E" w:rsidRDefault="00630F8E" w:rsidP="0049200F">
      <w:pPr>
        <w:jc w:val="both"/>
        <w:rPr>
          <w:sz w:val="28"/>
          <w:szCs w:val="28"/>
        </w:rPr>
      </w:pPr>
    </w:p>
    <w:p w:rsidR="00630F8E" w:rsidRDefault="00630F8E" w:rsidP="0049200F">
      <w:pPr>
        <w:jc w:val="both"/>
        <w:rPr>
          <w:sz w:val="28"/>
          <w:szCs w:val="28"/>
        </w:rPr>
      </w:pPr>
    </w:p>
    <w:p w:rsidR="00630F8E" w:rsidRDefault="00630F8E" w:rsidP="00630F8E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 к Порядку</w:t>
      </w:r>
    </w:p>
    <w:p w:rsidR="00630F8E" w:rsidRDefault="00630F8E" w:rsidP="00630F8E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>взаимодействия курирующих специалистов финансового отдела и главных распорядителей средств бюджета Орловского района по применению кодов дополнительной экономической классификации в системах «</w:t>
      </w:r>
      <w:proofErr w:type="spellStart"/>
      <w:r>
        <w:rPr>
          <w:color w:val="000000"/>
          <w:spacing w:val="-8"/>
          <w:sz w:val="28"/>
          <w:szCs w:val="28"/>
        </w:rPr>
        <w:t>АЦК-Планирование</w:t>
      </w:r>
      <w:proofErr w:type="spellEnd"/>
      <w:r>
        <w:rPr>
          <w:color w:val="000000"/>
          <w:spacing w:val="-8"/>
          <w:sz w:val="28"/>
          <w:szCs w:val="28"/>
        </w:rPr>
        <w:t>» и «</w:t>
      </w:r>
      <w:proofErr w:type="spellStart"/>
      <w:r>
        <w:rPr>
          <w:color w:val="000000"/>
          <w:spacing w:val="-8"/>
          <w:sz w:val="28"/>
          <w:szCs w:val="28"/>
        </w:rPr>
        <w:t>АЦК-Финансы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630F8E" w:rsidRPr="0069164B" w:rsidRDefault="00630F8E" w:rsidP="00630F8E">
      <w:pPr>
        <w:rPr>
          <w:sz w:val="28"/>
          <w:szCs w:val="28"/>
        </w:rPr>
      </w:pPr>
    </w:p>
    <w:tbl>
      <w:tblPr>
        <w:tblStyle w:val="a5"/>
        <w:tblW w:w="10632" w:type="dxa"/>
        <w:tblInd w:w="-176" w:type="dxa"/>
        <w:tblLook w:val="04A0"/>
      </w:tblPr>
      <w:tblGrid>
        <w:gridCol w:w="4550"/>
        <w:gridCol w:w="2549"/>
        <w:gridCol w:w="3533"/>
      </w:tblGrid>
      <w:tr w:rsidR="00630F8E" w:rsidTr="00630F8E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F8E" w:rsidRDefault="00630F8E" w:rsidP="00630F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Справочник дополнительных экономических (Доп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 xml:space="preserve">К) и отраслевых кодов </w:t>
            </w:r>
          </w:p>
          <w:p w:rsidR="00630F8E" w:rsidRPr="00580613" w:rsidRDefault="00630F8E" w:rsidP="00630F8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80613">
              <w:rPr>
                <w:b/>
                <w:i/>
                <w:sz w:val="28"/>
                <w:szCs w:val="28"/>
              </w:rPr>
              <w:t xml:space="preserve">(применяется для префикса </w:t>
            </w:r>
            <w:r>
              <w:rPr>
                <w:b/>
                <w:i/>
                <w:sz w:val="28"/>
                <w:szCs w:val="28"/>
              </w:rPr>
              <w:t>кода «</w:t>
            </w:r>
            <w:r w:rsidRPr="00580613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», равного </w:t>
            </w:r>
            <w:r w:rsidRPr="00580613">
              <w:rPr>
                <w:b/>
                <w:i/>
                <w:sz w:val="28"/>
                <w:szCs w:val="28"/>
              </w:rPr>
              <w:t>8)</w:t>
            </w:r>
          </w:p>
        </w:tc>
      </w:tr>
      <w:tr w:rsidR="00630F8E" w:rsidTr="00630F8E">
        <w:tc>
          <w:tcPr>
            <w:tcW w:w="4550" w:type="dxa"/>
            <w:tcBorders>
              <w:top w:val="single" w:sz="4" w:space="0" w:color="auto"/>
            </w:tcBorders>
          </w:tcPr>
          <w:p w:rsidR="00630F8E" w:rsidRPr="00294DB5" w:rsidRDefault="00630F8E" w:rsidP="0063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расходов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630F8E" w:rsidRDefault="00630F8E" w:rsidP="0063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экономический код</w:t>
            </w:r>
          </w:p>
          <w:p w:rsidR="00630F8E" w:rsidRPr="00294DB5" w:rsidRDefault="00630F8E" w:rsidP="002F3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D563C">
              <w:rPr>
                <w:sz w:val="28"/>
                <w:szCs w:val="28"/>
              </w:rPr>
              <w:t xml:space="preserve">(органы </w:t>
            </w:r>
            <w:r w:rsidR="002F30F9">
              <w:rPr>
                <w:sz w:val="28"/>
                <w:szCs w:val="28"/>
              </w:rPr>
              <w:t xml:space="preserve">местного самоуправления </w:t>
            </w:r>
            <w:r w:rsidRPr="009D563C">
              <w:rPr>
                <w:sz w:val="28"/>
                <w:szCs w:val="28"/>
              </w:rPr>
              <w:t>и казенные учреждения)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630F8E" w:rsidRPr="00294DB5" w:rsidRDefault="00630F8E" w:rsidP="0063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Отраслевой код</w:t>
            </w:r>
            <w:r>
              <w:rPr>
                <w:b/>
                <w:sz w:val="28"/>
                <w:szCs w:val="28"/>
              </w:rPr>
              <w:br/>
            </w:r>
            <w:r w:rsidRPr="003371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бюджетные учреждения и автономные учреждения</w:t>
            </w:r>
            <w:r w:rsidRPr="003371FF">
              <w:rPr>
                <w:sz w:val="28"/>
                <w:szCs w:val="28"/>
              </w:rPr>
              <w:t>)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8.2.1.1.0000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ХХХ.0000000.8.2.1.1.0000</w:t>
            </w:r>
          </w:p>
        </w:tc>
      </w:tr>
      <w:tr w:rsidR="00630F8E" w:rsidRPr="001C3BBB" w:rsidTr="00630F8E">
        <w:tc>
          <w:tcPr>
            <w:tcW w:w="4550" w:type="dxa"/>
          </w:tcPr>
          <w:p w:rsidR="00630F8E" w:rsidRPr="001C3BBB" w:rsidRDefault="00630F8E" w:rsidP="00630F8E">
            <w:pPr>
              <w:rPr>
                <w:sz w:val="28"/>
                <w:szCs w:val="28"/>
              </w:rPr>
            </w:pPr>
            <w:r w:rsidRPr="001C3BB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C3BBB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C3BBB" w:rsidTr="00630F8E">
        <w:tc>
          <w:tcPr>
            <w:tcW w:w="4550" w:type="dxa"/>
          </w:tcPr>
          <w:p w:rsidR="00630F8E" w:rsidRPr="001C3BBB" w:rsidRDefault="00630F8E" w:rsidP="0037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премии </w:t>
            </w:r>
            <w:r w:rsidR="00376037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служащим за выполнение особо важных и сложных заданий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8.2.1.2.0000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ХХХ.0000000.8.2.1.2.0000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суточные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прочие</w:t>
            </w:r>
            <w:r w:rsidRPr="00F1132E">
              <w:rPr>
                <w:sz w:val="28"/>
                <w:szCs w:val="28"/>
              </w:rPr>
              <w:t xml:space="preserve"> выплаты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0002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8.2.1.3.0000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ХХХ.0000000.8.2.1.3.0000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 xml:space="preserve"> Услуги связи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8.2.2.1.0000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ХХХ.0000000.8.2.2.1.0000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сотовой связи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интернет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почтовые услуги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иные </w:t>
            </w:r>
            <w:r w:rsidRPr="00F1132E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8.2.2.2.0000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ХХХ.0000000.8.2.2.2.0000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проезд к месту командирования и обратно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транспортные услуги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8.2.2.3.0000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ХХХ.0000000.8.2.2.3.0000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отоплени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 w:rsidRPr="00F1132E">
              <w:rPr>
                <w:sz w:val="28"/>
                <w:szCs w:val="28"/>
              </w:rPr>
              <w:t>горяче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водоснабжени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lastRenderedPageBreak/>
              <w:t xml:space="preserve">- газ 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электроэнерги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холодно</w:t>
            </w:r>
            <w:r>
              <w:rPr>
                <w:sz w:val="28"/>
                <w:szCs w:val="28"/>
              </w:rPr>
              <w:t>е</w:t>
            </w:r>
            <w:r w:rsidRPr="00F1132E">
              <w:rPr>
                <w:sz w:val="28"/>
                <w:szCs w:val="28"/>
              </w:rPr>
              <w:t xml:space="preserve"> водоснабжени</w:t>
            </w:r>
            <w:r>
              <w:rPr>
                <w:sz w:val="28"/>
                <w:szCs w:val="28"/>
              </w:rPr>
              <w:t xml:space="preserve">е и </w:t>
            </w:r>
            <w:r w:rsidRPr="00F1132E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вывоз жидких бытовых отходов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коммунальные услуги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06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8.2.2.4.0000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ХХХ.0000000.8.2.2.4.0000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8.2.2.5.0000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ХХХ.0000000.8.2.2.5.0000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текущий ремонт зданий и сооружений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текущий ремонт оборудования и техники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по вывозу твердых бытовых отходов (мусор)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договоров гражданско-правового характера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0036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0036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работы, услуги по содержанию имущества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8.2.2.6.0000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ХХХ.0000000.8.2.2.6.0000</w:t>
            </w:r>
          </w:p>
        </w:tc>
      </w:tr>
      <w:tr w:rsidR="00630F8E" w:rsidRPr="001D364F" w:rsidTr="00630F8E">
        <w:trPr>
          <w:trHeight w:val="620"/>
        </w:trPr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по страхованию имущества, гражданской ответственности и здоровья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ind w:firstLine="34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услуги за проживание в командировке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оплата подписки на периодические издания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оплата услуг вневедомственной охраны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услуг по организации питания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8.2.2.6.0005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2.2.6.0005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оплата услуг </w:t>
            </w:r>
            <w:r>
              <w:rPr>
                <w:sz w:val="28"/>
                <w:szCs w:val="28"/>
              </w:rPr>
              <w:t xml:space="preserve">за </w:t>
            </w:r>
            <w:r w:rsidRPr="00F1132E">
              <w:rPr>
                <w:sz w:val="28"/>
                <w:szCs w:val="28"/>
              </w:rPr>
              <w:t xml:space="preserve">участие в конференциях, совещаниях, семинарах 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0006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0006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1132E">
              <w:rPr>
                <w:sz w:val="28"/>
                <w:szCs w:val="28"/>
              </w:rPr>
              <w:t>сопровождение и обновление справочно-информационных баз данных</w:t>
            </w:r>
            <w:r>
              <w:rPr>
                <w:sz w:val="28"/>
                <w:szCs w:val="28"/>
              </w:rPr>
              <w:t xml:space="preserve">, </w:t>
            </w:r>
            <w:r w:rsidRPr="00F1132E">
              <w:rPr>
                <w:sz w:val="28"/>
                <w:szCs w:val="28"/>
              </w:rPr>
              <w:t xml:space="preserve">лицензионное программное обеспечение        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договоров гражданско-правового характера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0036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0036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Default="00630F8E" w:rsidP="0063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иные прочие работы, услуги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0020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0020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8C7084" w:rsidRDefault="00630F8E" w:rsidP="00630F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внутреннего долга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8C7084" w:rsidRDefault="00630F8E" w:rsidP="00630F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внешнего долга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8C7084" w:rsidRDefault="00630F8E" w:rsidP="00630F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Default="00630F8E" w:rsidP="00630F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Default="00630F8E" w:rsidP="00630F8E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8.2.6.1.0000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ХХХ.0000000.8.2.6.1.0000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8.2.6.2.0000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ХХХ.0000000.8.2.6.2.0000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0746D5" w:rsidRDefault="00630F8E" w:rsidP="00630F8E">
            <w:pPr>
              <w:rPr>
                <w:sz w:val="28"/>
                <w:szCs w:val="28"/>
              </w:rPr>
            </w:pPr>
            <w:r w:rsidRPr="000746D5">
              <w:rPr>
                <w:sz w:val="28"/>
                <w:szCs w:val="28"/>
              </w:rPr>
              <w:t>- меры социальной поддержки по приобретению (строительству) жилья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выплаты детям-сиротам и детям, оставшимся без попечения родителей, обучающимся в образовательных организациях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>- социальная поддержка обучающихся, в том числе детей-сирот и детей, оставшихся без попечения родителей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 xml:space="preserve">- </w:t>
            </w:r>
            <w:r w:rsidRPr="00F1132E">
              <w:rPr>
                <w:sz w:val="28"/>
                <w:szCs w:val="28"/>
              </w:rPr>
              <w:t>выпуск детей-сирот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иные пособия по социальной помощи населению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8.2.6.2.0005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2.6.2.0005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8.2.6.3.0000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ХХХ.0000000.8.2.6.3.0000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9D0C94" w:rsidRDefault="00630F8E" w:rsidP="00086568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 xml:space="preserve">- </w:t>
            </w:r>
            <w:r w:rsidR="009D0C94" w:rsidRPr="009D0C94">
              <w:rPr>
                <w:sz w:val="28"/>
                <w:szCs w:val="28"/>
              </w:rPr>
              <w:t>муниципальная</w:t>
            </w:r>
            <w:r w:rsidRPr="009D0C94">
              <w:rPr>
                <w:sz w:val="28"/>
                <w:szCs w:val="28"/>
              </w:rPr>
              <w:t xml:space="preserve"> пенсия за выслугу лет лицам, замещавшим </w:t>
            </w:r>
            <w:r w:rsidR="009D0C94" w:rsidRPr="009D0C94">
              <w:rPr>
                <w:sz w:val="28"/>
                <w:szCs w:val="28"/>
              </w:rPr>
              <w:t>муниципальные</w:t>
            </w:r>
            <w:r w:rsidRPr="009D0C94">
              <w:rPr>
                <w:sz w:val="28"/>
                <w:szCs w:val="28"/>
              </w:rPr>
              <w:t xml:space="preserve"> должности </w:t>
            </w:r>
          </w:p>
        </w:tc>
        <w:tc>
          <w:tcPr>
            <w:tcW w:w="2549" w:type="dxa"/>
          </w:tcPr>
          <w:p w:rsidR="00630F8E" w:rsidRPr="009D0C94" w:rsidRDefault="00630F8E" w:rsidP="00630F8E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8.2.6.3.0001</w:t>
            </w:r>
          </w:p>
        </w:tc>
        <w:tc>
          <w:tcPr>
            <w:tcW w:w="3533" w:type="dxa"/>
          </w:tcPr>
          <w:p w:rsidR="00630F8E" w:rsidRPr="009D0C94" w:rsidRDefault="00630F8E" w:rsidP="00630F8E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-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9D0C94" w:rsidRDefault="00630F8E" w:rsidP="00630F8E">
            <w:pPr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- иные пенсии, пособия, выплаты</w:t>
            </w:r>
          </w:p>
        </w:tc>
        <w:tc>
          <w:tcPr>
            <w:tcW w:w="2549" w:type="dxa"/>
          </w:tcPr>
          <w:p w:rsidR="00630F8E" w:rsidRPr="009D0C94" w:rsidRDefault="00630F8E" w:rsidP="009D0C94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8.2.6.3.000</w:t>
            </w:r>
            <w:r w:rsidR="009D0C94" w:rsidRPr="009D0C94">
              <w:rPr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630F8E" w:rsidRPr="009D0C94" w:rsidRDefault="00630F8E" w:rsidP="009D0C94">
            <w:pPr>
              <w:jc w:val="center"/>
              <w:rPr>
                <w:sz w:val="28"/>
                <w:szCs w:val="28"/>
              </w:rPr>
            </w:pPr>
            <w:r w:rsidRPr="009D0C94">
              <w:rPr>
                <w:sz w:val="28"/>
                <w:szCs w:val="28"/>
              </w:rPr>
              <w:t>ХХХ.0000000.8.2.6.3.000</w:t>
            </w:r>
            <w:r w:rsidR="009D0C94" w:rsidRPr="009D0C94">
              <w:rPr>
                <w:sz w:val="28"/>
                <w:szCs w:val="28"/>
              </w:rPr>
              <w:t>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397C80" w:rsidRDefault="00630F8E" w:rsidP="00630F8E">
            <w:pPr>
              <w:widowControl/>
              <w:rPr>
                <w:sz w:val="28"/>
                <w:szCs w:val="28"/>
              </w:rPr>
            </w:pPr>
            <w:r w:rsidRPr="00397C80">
              <w:rPr>
                <w:sz w:val="28"/>
                <w:szCs w:val="28"/>
              </w:rPr>
              <w:t>Амортизация основных средств и нематериальных активов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.7.1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397C80" w:rsidRDefault="00630F8E" w:rsidP="00630F8E">
            <w:pPr>
              <w:widowControl/>
              <w:rPr>
                <w:sz w:val="28"/>
                <w:szCs w:val="28"/>
              </w:rPr>
            </w:pPr>
            <w:r w:rsidRPr="00397C80">
              <w:rPr>
                <w:sz w:val="28"/>
                <w:szCs w:val="28"/>
              </w:rPr>
              <w:t>Расходование материальных запасов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.7.2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397C80" w:rsidRDefault="00630F8E" w:rsidP="00630F8E">
            <w:pPr>
              <w:widowControl/>
              <w:rPr>
                <w:sz w:val="28"/>
                <w:szCs w:val="28"/>
              </w:rPr>
            </w:pPr>
            <w:r w:rsidRPr="00397C80">
              <w:rPr>
                <w:sz w:val="28"/>
                <w:szCs w:val="28"/>
              </w:rPr>
              <w:t>Чрезвычайные расходы по операциям с активами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.7.3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.7.3</w:t>
            </w:r>
            <w:r w:rsidRPr="00121D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8.2.9.0.0000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ХХХ.0000000.8.2.9.0.0000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 xml:space="preserve">- уплата налогов, государственных пошлин и сборов, разного рода </w:t>
            </w:r>
            <w:r w:rsidRPr="00F1132E">
              <w:rPr>
                <w:sz w:val="28"/>
                <w:szCs w:val="28"/>
              </w:rPr>
              <w:lastRenderedPageBreak/>
              <w:t>платежей в бюджеты всех уровней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lastRenderedPageBreak/>
              <w:t>- уплата пеней и штрафов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выплата стипендий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r w:rsidRPr="008C7084">
              <w:rPr>
                <w:sz w:val="28"/>
                <w:szCs w:val="28"/>
              </w:rPr>
              <w:t>- выплата стипендий</w:t>
            </w:r>
            <w:r>
              <w:rPr>
                <w:sz w:val="28"/>
                <w:szCs w:val="28"/>
              </w:rPr>
              <w:t xml:space="preserve"> детям-сиротам и детям, оставшимся без попечения родителей, обучающимся в образовательных организациях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04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8C7084" w:rsidRDefault="00630F8E" w:rsidP="00630F8E">
            <w:pPr>
              <w:rPr>
                <w:sz w:val="28"/>
                <w:szCs w:val="28"/>
              </w:rPr>
            </w:pPr>
            <w:proofErr w:type="gramStart"/>
            <w:r w:rsidRPr="008C7084">
              <w:rPr>
                <w:sz w:val="28"/>
                <w:szCs w:val="28"/>
              </w:rPr>
              <w:t>- 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</w:t>
            </w:r>
            <w:proofErr w:type="gramEnd"/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05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76044A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76044A">
              <w:rPr>
                <w:rFonts w:eastAsia="Calibri"/>
                <w:sz w:val="28"/>
                <w:szCs w:val="28"/>
              </w:rPr>
              <w:t>- взносы за членство в организациях, кроме членских взносов в международные организации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8.2.9.0.0006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2.9.0.0006</w:t>
            </w:r>
          </w:p>
        </w:tc>
      </w:tr>
      <w:tr w:rsidR="00630F8E" w:rsidRPr="00F1132E" w:rsidTr="00630F8E">
        <w:tc>
          <w:tcPr>
            <w:tcW w:w="4550" w:type="dxa"/>
          </w:tcPr>
          <w:p w:rsidR="00630F8E" w:rsidRPr="0076044A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76044A">
              <w:rPr>
                <w:rFonts w:eastAsia="Calibri"/>
                <w:sz w:val="28"/>
                <w:szCs w:val="28"/>
              </w:rPr>
              <w:t>- иные прочие расходы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0007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0007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8.3.1.0.0000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ХХХ.0000000.8.3.1.0.0000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оргтехники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b/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компьютерной техники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бытовой техники</w:t>
            </w:r>
          </w:p>
        </w:tc>
        <w:tc>
          <w:tcPr>
            <w:tcW w:w="2549" w:type="dxa"/>
          </w:tcPr>
          <w:p w:rsidR="00630F8E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8.3.1.0.0003</w:t>
            </w:r>
          </w:p>
        </w:tc>
        <w:tc>
          <w:tcPr>
            <w:tcW w:w="3533" w:type="dxa"/>
          </w:tcPr>
          <w:p w:rsidR="00630F8E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3.1.0.0003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sz w:val="28"/>
                <w:szCs w:val="28"/>
              </w:rPr>
            </w:pPr>
            <w:r w:rsidRPr="00F1132E">
              <w:rPr>
                <w:sz w:val="28"/>
                <w:szCs w:val="28"/>
              </w:rPr>
              <w:t xml:space="preserve">- приобретение </w:t>
            </w:r>
            <w:r>
              <w:rPr>
                <w:sz w:val="28"/>
                <w:szCs w:val="28"/>
              </w:rPr>
              <w:t>мебели</w:t>
            </w:r>
          </w:p>
        </w:tc>
        <w:tc>
          <w:tcPr>
            <w:tcW w:w="2549" w:type="dxa"/>
          </w:tcPr>
          <w:p w:rsidR="00630F8E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8.3.1.0.0004</w:t>
            </w:r>
          </w:p>
        </w:tc>
        <w:tc>
          <w:tcPr>
            <w:tcW w:w="3533" w:type="dxa"/>
          </w:tcPr>
          <w:p w:rsidR="00630F8E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3.1.0.0004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C839CA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C839CA">
              <w:rPr>
                <w:rFonts w:eastAsia="Calibri"/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иные расходы, связанные с увеличением стоимости основных средств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0015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 w:rsidRPr="00121D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0015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8.3.2.0.0000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ХХХ.0000000.8.3.2.0.0000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8.3.3.0.0000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ХХХ.0000000.8.3.3.0.0000</w:t>
            </w:r>
          </w:p>
        </w:tc>
      </w:tr>
      <w:tr w:rsidR="00630F8E" w:rsidRPr="00C96FB3" w:rsidTr="00630F8E">
        <w:tc>
          <w:tcPr>
            <w:tcW w:w="4550" w:type="dxa"/>
          </w:tcPr>
          <w:p w:rsidR="00630F8E" w:rsidRPr="00C96FB3" w:rsidRDefault="00630F8E" w:rsidP="00630F8E">
            <w:pPr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549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8.3.4.0.0000</w:t>
            </w:r>
          </w:p>
        </w:tc>
        <w:tc>
          <w:tcPr>
            <w:tcW w:w="3533" w:type="dxa"/>
          </w:tcPr>
          <w:p w:rsidR="00630F8E" w:rsidRPr="00C96FB3" w:rsidRDefault="00630F8E" w:rsidP="00630F8E">
            <w:pPr>
              <w:jc w:val="center"/>
              <w:rPr>
                <w:sz w:val="28"/>
                <w:szCs w:val="28"/>
              </w:rPr>
            </w:pPr>
            <w:r w:rsidRPr="00C96FB3">
              <w:rPr>
                <w:sz w:val="28"/>
                <w:szCs w:val="28"/>
              </w:rPr>
              <w:t>ХХХ.0000000.8.3.4.0.0000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приобретение медикаментов и перевязочных средств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 xml:space="preserve">-  приобретение </w:t>
            </w:r>
            <w:r>
              <w:rPr>
                <w:rFonts w:eastAsia="Calibri"/>
                <w:sz w:val="28"/>
                <w:szCs w:val="28"/>
              </w:rPr>
              <w:t>продуктов питания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02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приобретение мягкого инвентаря и обмундирования 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03</w:t>
            </w:r>
          </w:p>
        </w:tc>
      </w:tr>
      <w:tr w:rsidR="00630F8E" w:rsidRPr="009D563C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>- приобретение горюче-смазочных материалов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8.3.</w:t>
            </w:r>
            <w:r w:rsidRPr="00121D7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21D7B">
              <w:rPr>
                <w:rFonts w:eastAsia="Calibri"/>
                <w:sz w:val="28"/>
                <w:szCs w:val="28"/>
              </w:rPr>
              <w:t>0.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121D7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rFonts w:eastAsia="Calibri"/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rFonts w:eastAsia="Calibri"/>
                <w:sz w:val="28"/>
                <w:szCs w:val="28"/>
              </w:rPr>
              <w:t>3.</w:t>
            </w:r>
            <w:r w:rsidRPr="00121D7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21D7B">
              <w:rPr>
                <w:rFonts w:eastAsia="Calibri"/>
                <w:sz w:val="28"/>
                <w:szCs w:val="28"/>
              </w:rPr>
              <w:t>0.</w:t>
            </w:r>
            <w:r>
              <w:rPr>
                <w:rFonts w:eastAsia="Calibri"/>
                <w:sz w:val="28"/>
                <w:szCs w:val="28"/>
              </w:rPr>
              <w:t>00</w:t>
            </w:r>
            <w:r w:rsidRPr="00121D7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F1132E">
              <w:rPr>
                <w:rFonts w:eastAsia="Calibri"/>
                <w:sz w:val="28"/>
                <w:szCs w:val="28"/>
              </w:rPr>
              <w:t xml:space="preserve">- закупка котельно-печного топлива 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C839CA" w:rsidRDefault="00630F8E" w:rsidP="00630F8E">
            <w:pPr>
              <w:rPr>
                <w:rFonts w:eastAsia="Calibri"/>
                <w:sz w:val="28"/>
                <w:szCs w:val="28"/>
              </w:rPr>
            </w:pPr>
            <w:r w:rsidRPr="00C839CA">
              <w:rPr>
                <w:rFonts w:eastAsia="Calibri"/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F1132E" w:rsidRDefault="00630F8E" w:rsidP="00630F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иные расходы, связанные с увеличением стоимости </w:t>
            </w:r>
            <w:r>
              <w:rPr>
                <w:rFonts w:eastAsia="Calibri"/>
                <w:sz w:val="28"/>
                <w:szCs w:val="28"/>
              </w:rPr>
              <w:lastRenderedPageBreak/>
              <w:t>материальных запасов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3.</w:t>
            </w:r>
            <w:r w:rsidRPr="00121D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</w:t>
            </w:r>
            <w:r w:rsidRPr="00121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Pr="004917EB" w:rsidRDefault="00630F8E" w:rsidP="00630F8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Уменьшение стоимости основных средств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8.4.1.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4.1.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1D364F" w:rsidTr="00630F8E">
        <w:trPr>
          <w:trHeight w:val="682"/>
        </w:trPr>
        <w:tc>
          <w:tcPr>
            <w:tcW w:w="4550" w:type="dxa"/>
          </w:tcPr>
          <w:p w:rsidR="00630F8E" w:rsidRDefault="00630F8E" w:rsidP="00630F8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нематериальных активов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8.4.2.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4.2.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Default="00630F8E" w:rsidP="00630F8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стоимости </w:t>
            </w:r>
            <w:proofErr w:type="spellStart"/>
            <w:r>
              <w:rPr>
                <w:sz w:val="28"/>
                <w:szCs w:val="28"/>
              </w:rPr>
              <w:t>непроизведенных</w:t>
            </w:r>
            <w:proofErr w:type="spellEnd"/>
            <w:r>
              <w:rPr>
                <w:sz w:val="28"/>
                <w:szCs w:val="28"/>
              </w:rPr>
              <w:t xml:space="preserve"> активов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8.4.3.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4.3.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  <w:tr w:rsidR="00630F8E" w:rsidRPr="001D364F" w:rsidTr="00630F8E">
        <w:tc>
          <w:tcPr>
            <w:tcW w:w="4550" w:type="dxa"/>
          </w:tcPr>
          <w:p w:rsidR="00630F8E" w:rsidRDefault="00630F8E" w:rsidP="00630F8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стоимости материальных запасов</w:t>
            </w:r>
          </w:p>
        </w:tc>
        <w:tc>
          <w:tcPr>
            <w:tcW w:w="2549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8.4.4.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3533" w:type="dxa"/>
          </w:tcPr>
          <w:p w:rsidR="00630F8E" w:rsidRPr="00121D7B" w:rsidRDefault="00630F8E" w:rsidP="00630F8E">
            <w:pPr>
              <w:jc w:val="center"/>
              <w:rPr>
                <w:sz w:val="28"/>
                <w:szCs w:val="28"/>
              </w:rPr>
            </w:pPr>
            <w:r w:rsidRPr="00E61F90">
              <w:rPr>
                <w:sz w:val="28"/>
                <w:szCs w:val="28"/>
              </w:rPr>
              <w:t>ХХХ.0000000.8.</w:t>
            </w:r>
            <w:r>
              <w:rPr>
                <w:sz w:val="28"/>
                <w:szCs w:val="28"/>
              </w:rPr>
              <w:t>4.4.</w:t>
            </w:r>
            <w:r w:rsidRPr="00121D7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0000</w:t>
            </w:r>
          </w:p>
        </w:tc>
      </w:tr>
    </w:tbl>
    <w:p w:rsidR="00630F8E" w:rsidRDefault="00630F8E" w:rsidP="00630F8E">
      <w:pPr>
        <w:spacing w:line="360" w:lineRule="auto"/>
        <w:rPr>
          <w:b/>
          <w:sz w:val="28"/>
          <w:szCs w:val="28"/>
        </w:rPr>
      </w:pPr>
    </w:p>
    <w:p w:rsidR="00630F8E" w:rsidRPr="00574AF4" w:rsidRDefault="00630F8E" w:rsidP="00630F8E">
      <w:pPr>
        <w:spacing w:line="360" w:lineRule="auto"/>
        <w:ind w:left="-284"/>
        <w:rPr>
          <w:i/>
          <w:sz w:val="28"/>
          <w:szCs w:val="28"/>
        </w:rPr>
      </w:pPr>
      <w:r w:rsidRPr="00574AF4">
        <w:rPr>
          <w:i/>
          <w:sz w:val="28"/>
          <w:szCs w:val="28"/>
        </w:rPr>
        <w:t>Примечание.</w:t>
      </w:r>
    </w:p>
    <w:p w:rsidR="00630F8E" w:rsidRDefault="00630F8E" w:rsidP="00630F8E">
      <w:pPr>
        <w:spacing w:line="360" w:lineRule="auto"/>
        <w:ind w:left="-284"/>
        <w:rPr>
          <w:sz w:val="28"/>
          <w:szCs w:val="28"/>
        </w:rPr>
      </w:pPr>
      <w:r w:rsidRPr="002233A7">
        <w:rPr>
          <w:sz w:val="28"/>
          <w:szCs w:val="28"/>
        </w:rPr>
        <w:t xml:space="preserve">Сводные коды, имеющие в </w:t>
      </w:r>
      <w:r>
        <w:rPr>
          <w:sz w:val="28"/>
          <w:szCs w:val="28"/>
        </w:rPr>
        <w:t xml:space="preserve">составе </w:t>
      </w:r>
      <w:r w:rsidRPr="002233A7">
        <w:rPr>
          <w:sz w:val="28"/>
          <w:szCs w:val="28"/>
        </w:rPr>
        <w:t>своей структур</w:t>
      </w:r>
      <w:r>
        <w:rPr>
          <w:sz w:val="28"/>
          <w:szCs w:val="28"/>
        </w:rPr>
        <w:t>ы</w:t>
      </w:r>
      <w:r w:rsidRPr="002233A7">
        <w:rPr>
          <w:sz w:val="28"/>
          <w:szCs w:val="28"/>
        </w:rPr>
        <w:t xml:space="preserve"> коды, в </w:t>
      </w:r>
      <w:r>
        <w:rPr>
          <w:sz w:val="28"/>
          <w:szCs w:val="28"/>
        </w:rPr>
        <w:t>системах</w:t>
      </w:r>
      <w:r w:rsidRPr="002233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233A7">
        <w:rPr>
          <w:sz w:val="28"/>
          <w:szCs w:val="28"/>
        </w:rPr>
        <w:t>АЦК-Планирование</w:t>
      </w:r>
      <w:proofErr w:type="spellEnd"/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 xml:space="preserve"> </w:t>
      </w:r>
      <w:proofErr w:type="spellStart"/>
      <w:r w:rsidRPr="002233A7">
        <w:rPr>
          <w:sz w:val="28"/>
          <w:szCs w:val="28"/>
        </w:rPr>
        <w:t>АЦК-Финансы</w:t>
      </w:r>
      <w:proofErr w:type="spellEnd"/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не заполняются</w:t>
      </w:r>
      <w:r>
        <w:rPr>
          <w:sz w:val="28"/>
          <w:szCs w:val="28"/>
        </w:rPr>
        <w:t>.</w:t>
      </w:r>
    </w:p>
    <w:p w:rsidR="00630F8E" w:rsidRDefault="00630F8E" w:rsidP="00630F8E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630F8E" w:rsidRDefault="00630F8E" w:rsidP="00630F8E"/>
    <w:p w:rsidR="00630F8E" w:rsidRPr="0049200F" w:rsidRDefault="00630F8E" w:rsidP="0049200F">
      <w:pPr>
        <w:jc w:val="both"/>
        <w:rPr>
          <w:sz w:val="28"/>
          <w:szCs w:val="28"/>
        </w:rPr>
      </w:pPr>
    </w:p>
    <w:sectPr w:rsidR="00630F8E" w:rsidRPr="0049200F" w:rsidSect="0089752A">
      <w:footerReference w:type="default" r:id="rId8"/>
      <w:pgSz w:w="11909" w:h="16834"/>
      <w:pgMar w:top="426" w:right="567" w:bottom="568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96" w:rsidRDefault="00D46D96" w:rsidP="004F73D0">
      <w:r>
        <w:separator/>
      </w:r>
    </w:p>
  </w:endnote>
  <w:endnote w:type="continuationSeparator" w:id="0">
    <w:p w:rsidR="00D46D96" w:rsidRDefault="00D46D96" w:rsidP="004F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44858"/>
      <w:docPartObj>
        <w:docPartGallery w:val="Page Numbers (Bottom of Page)"/>
        <w:docPartUnique/>
      </w:docPartObj>
    </w:sdtPr>
    <w:sdtContent>
      <w:p w:rsidR="00FB7A06" w:rsidRDefault="00FB7A06" w:rsidP="004F73D0">
        <w:pPr>
          <w:pStyle w:val="aa"/>
        </w:pPr>
        <w:fldSimple w:instr=" PAGE   \* MERGEFORMAT ">
          <w:r w:rsidR="00086568">
            <w:rPr>
              <w:noProof/>
            </w:rPr>
            <w:t>12</w:t>
          </w:r>
        </w:fldSimple>
      </w:p>
    </w:sdtContent>
  </w:sdt>
  <w:p w:rsidR="00FB7A06" w:rsidRDefault="00FB7A06" w:rsidP="004F73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96" w:rsidRDefault="00D46D96" w:rsidP="004F73D0">
      <w:r>
        <w:separator/>
      </w:r>
    </w:p>
  </w:footnote>
  <w:footnote w:type="continuationSeparator" w:id="0">
    <w:p w:rsidR="00D46D96" w:rsidRDefault="00D46D96" w:rsidP="004F7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3C"/>
    <w:multiLevelType w:val="singleLevel"/>
    <w:tmpl w:val="783AC4B2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162D7C04"/>
    <w:multiLevelType w:val="hybridMultilevel"/>
    <w:tmpl w:val="5294916E"/>
    <w:lvl w:ilvl="0" w:tplc="19B4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B5C05"/>
    <w:multiLevelType w:val="hybridMultilevel"/>
    <w:tmpl w:val="C5BA00F0"/>
    <w:lvl w:ilvl="0" w:tplc="AA6C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020"/>
    <w:multiLevelType w:val="hybridMultilevel"/>
    <w:tmpl w:val="C5BA00F0"/>
    <w:lvl w:ilvl="0" w:tplc="AA6C9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1B7D"/>
    <w:multiLevelType w:val="hybridMultilevel"/>
    <w:tmpl w:val="7F823990"/>
    <w:lvl w:ilvl="0" w:tplc="23FAAA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F34B2"/>
    <w:multiLevelType w:val="hybridMultilevel"/>
    <w:tmpl w:val="1EF62162"/>
    <w:lvl w:ilvl="0" w:tplc="8F122A54">
      <w:start w:val="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46FE3C8D"/>
    <w:multiLevelType w:val="hybridMultilevel"/>
    <w:tmpl w:val="B9023A0C"/>
    <w:lvl w:ilvl="0" w:tplc="77A2E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85990"/>
    <w:multiLevelType w:val="hybridMultilevel"/>
    <w:tmpl w:val="91CE0B30"/>
    <w:lvl w:ilvl="0" w:tplc="6A246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B0451"/>
    <w:multiLevelType w:val="hybridMultilevel"/>
    <w:tmpl w:val="EE5A8FF4"/>
    <w:lvl w:ilvl="0" w:tplc="22DCC04E">
      <w:start w:val="1"/>
      <w:numFmt w:val="decimal"/>
      <w:lvlText w:val="%1."/>
      <w:lvlJc w:val="left"/>
      <w:pPr>
        <w:ind w:left="198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>
    <w:nsid w:val="57687A3F"/>
    <w:multiLevelType w:val="hybridMultilevel"/>
    <w:tmpl w:val="645A378A"/>
    <w:lvl w:ilvl="0" w:tplc="446E85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957DF"/>
    <w:multiLevelType w:val="hybridMultilevel"/>
    <w:tmpl w:val="8D4644AE"/>
    <w:lvl w:ilvl="0" w:tplc="29145C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361"/>
    <w:multiLevelType w:val="hybridMultilevel"/>
    <w:tmpl w:val="5EF683A4"/>
    <w:lvl w:ilvl="0" w:tplc="A2504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2A"/>
    <w:rsid w:val="0001150E"/>
    <w:rsid w:val="00086568"/>
    <w:rsid w:val="000A4BD5"/>
    <w:rsid w:val="000B6C80"/>
    <w:rsid w:val="00170218"/>
    <w:rsid w:val="00176EE5"/>
    <w:rsid w:val="002F30F9"/>
    <w:rsid w:val="00334294"/>
    <w:rsid w:val="00376037"/>
    <w:rsid w:val="00397C80"/>
    <w:rsid w:val="003A1FA0"/>
    <w:rsid w:val="00483BE4"/>
    <w:rsid w:val="0049200F"/>
    <w:rsid w:val="004F4733"/>
    <w:rsid w:val="004F73D0"/>
    <w:rsid w:val="005E2A9B"/>
    <w:rsid w:val="00630F8E"/>
    <w:rsid w:val="00711B3F"/>
    <w:rsid w:val="00713824"/>
    <w:rsid w:val="007B5481"/>
    <w:rsid w:val="0081698B"/>
    <w:rsid w:val="00872066"/>
    <w:rsid w:val="008854FD"/>
    <w:rsid w:val="0089752A"/>
    <w:rsid w:val="009D0C94"/>
    <w:rsid w:val="00A15C2C"/>
    <w:rsid w:val="00A24198"/>
    <w:rsid w:val="00A25F21"/>
    <w:rsid w:val="00AB2BC9"/>
    <w:rsid w:val="00AE26A9"/>
    <w:rsid w:val="00B61BE4"/>
    <w:rsid w:val="00BA493E"/>
    <w:rsid w:val="00BC5334"/>
    <w:rsid w:val="00C0274B"/>
    <w:rsid w:val="00C238D8"/>
    <w:rsid w:val="00C23AAA"/>
    <w:rsid w:val="00C56AB0"/>
    <w:rsid w:val="00C874D0"/>
    <w:rsid w:val="00CC5C84"/>
    <w:rsid w:val="00D16BE7"/>
    <w:rsid w:val="00D46D96"/>
    <w:rsid w:val="00D53EC8"/>
    <w:rsid w:val="00E16040"/>
    <w:rsid w:val="00E66598"/>
    <w:rsid w:val="00E77CC5"/>
    <w:rsid w:val="00FB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7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897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975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9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752A"/>
    <w:pPr>
      <w:ind w:left="720"/>
      <w:contextualSpacing/>
    </w:pPr>
  </w:style>
  <w:style w:type="character" w:styleId="a7">
    <w:name w:val="Hyperlink"/>
    <w:basedOn w:val="a0"/>
    <w:uiPriority w:val="99"/>
    <w:rsid w:val="008975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75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9752A"/>
  </w:style>
  <w:style w:type="paragraph" w:styleId="aa">
    <w:name w:val="footer"/>
    <w:basedOn w:val="a"/>
    <w:link w:val="ab"/>
    <w:uiPriority w:val="99"/>
    <w:unhideWhenUsed/>
    <w:rsid w:val="008975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9752A"/>
  </w:style>
  <w:style w:type="character" w:styleId="ac">
    <w:name w:val="FollowedHyperlink"/>
    <w:basedOn w:val="a0"/>
    <w:uiPriority w:val="99"/>
    <w:unhideWhenUsed/>
    <w:rsid w:val="008975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F70DD-B8B6-4E12-BA3C-30C974C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2016-09-26T10:43:00Z</dcterms:created>
  <dcterms:modified xsi:type="dcterms:W3CDTF">2016-10-14T10:23:00Z</dcterms:modified>
</cp:coreProperties>
</file>